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97BD8" w14:textId="10B1D04F" w:rsidR="0056474D" w:rsidRDefault="005F692B" w:rsidP="00753CE1">
      <w:pPr>
        <w:pStyle w:val="Heading1"/>
        <w:rPr>
          <w:b w:val="0"/>
          <w:bCs/>
        </w:rPr>
      </w:pPr>
      <w:r>
        <w:t xml:space="preserve">Learning Sequence </w:t>
      </w:r>
      <w:r w:rsidR="00A71065">
        <w:t>3</w:t>
      </w:r>
      <w:r w:rsidR="00EF552B">
        <w:t xml:space="preserve"> </w:t>
      </w:r>
      <w:r w:rsidR="00EF552B" w:rsidRPr="008E5637">
        <w:rPr>
          <w:b w:val="0"/>
          <w:bCs/>
        </w:rPr>
        <w:t>–</w:t>
      </w:r>
      <w:r w:rsidR="001D7252">
        <w:rPr>
          <w:b w:val="0"/>
          <w:bCs/>
        </w:rPr>
        <w:t xml:space="preserve"> </w:t>
      </w:r>
      <w:r w:rsidR="00A71065">
        <w:rPr>
          <w:b w:val="0"/>
          <w:bCs/>
        </w:rPr>
        <w:t>Preparing for Flood</w:t>
      </w:r>
    </w:p>
    <w:p w14:paraId="3B5EA766" w14:textId="75D50C93" w:rsidR="006B47CE" w:rsidRDefault="0052318F" w:rsidP="006B47CE">
      <w:r>
        <w:rPr>
          <w:noProof/>
        </w:rPr>
        <mc:AlternateContent>
          <mc:Choice Requires="wps">
            <w:drawing>
              <wp:inline distT="0" distB="0" distL="0" distR="0" wp14:anchorId="169D0AFD" wp14:editId="589241CB">
                <wp:extent cx="6488264" cy="3276600"/>
                <wp:effectExtent l="0" t="0" r="27305" b="19050"/>
                <wp:docPr id="18" name="Text Box 18"/>
                <wp:cNvGraphicFramePr/>
                <a:graphic xmlns:a="http://schemas.openxmlformats.org/drawingml/2006/main">
                  <a:graphicData uri="http://schemas.microsoft.com/office/word/2010/wordprocessingShape">
                    <wps:wsp>
                      <wps:cNvSpPr txBox="1"/>
                      <wps:spPr>
                        <a:xfrm>
                          <a:off x="0" y="0"/>
                          <a:ext cx="6488264" cy="3276600"/>
                        </a:xfrm>
                        <a:prstGeom prst="rect">
                          <a:avLst/>
                        </a:prstGeom>
                        <a:solidFill>
                          <a:srgbClr val="1E3D78">
                            <a:alpha val="6000"/>
                          </a:srgbClr>
                        </a:solidFill>
                        <a:ln w="12700">
                          <a:solidFill>
                            <a:srgbClr val="1E3D78"/>
                          </a:solidFill>
                        </a:ln>
                      </wps:spPr>
                      <wps:txbx>
                        <w:txbxContent>
                          <w:p w14:paraId="444A6AED" w14:textId="77777777" w:rsidR="0052318F" w:rsidRPr="0052318F" w:rsidRDefault="0052318F" w:rsidP="0052318F">
                            <w:pPr>
                              <w:pStyle w:val="Heading2"/>
                            </w:pPr>
                            <w:r w:rsidRPr="0052318F">
                              <w:t>Outcomes</w:t>
                            </w:r>
                          </w:p>
                          <w:p w14:paraId="0AA0266A" w14:textId="77777777" w:rsidR="0078415D" w:rsidRPr="001F7142" w:rsidRDefault="0078415D" w:rsidP="0078415D">
                            <w:pPr>
                              <w:pStyle w:val="ListParagraph"/>
                              <w:rPr>
                                <w:b/>
                                <w:color w:val="000000" w:themeColor="text1"/>
                              </w:rPr>
                            </w:pPr>
                            <w:r w:rsidRPr="001F7142">
                              <w:rPr>
                                <w:b/>
                                <w:color w:val="000000" w:themeColor="text1"/>
                              </w:rPr>
                              <w:t>GE2-2</w:t>
                            </w:r>
                            <w:r w:rsidRPr="001F7142">
                              <w:rPr>
                                <w:color w:val="000000" w:themeColor="text1"/>
                              </w:rPr>
                              <w:t xml:space="preserve"> describes the ways people, places and environments interact</w:t>
                            </w:r>
                          </w:p>
                          <w:p w14:paraId="3CEE65B5" w14:textId="77777777" w:rsidR="0078415D" w:rsidRPr="001F7142" w:rsidRDefault="0078415D" w:rsidP="0078415D">
                            <w:pPr>
                              <w:pStyle w:val="ListParagraph"/>
                              <w:rPr>
                                <w:color w:val="000000" w:themeColor="text1"/>
                              </w:rPr>
                            </w:pPr>
                            <w:r w:rsidRPr="001F7142">
                              <w:rPr>
                                <w:b/>
                                <w:color w:val="000000" w:themeColor="text1"/>
                              </w:rPr>
                              <w:t>GE2-4</w:t>
                            </w:r>
                            <w:r w:rsidRPr="001F7142">
                              <w:rPr>
                                <w:color w:val="000000" w:themeColor="text1"/>
                              </w:rPr>
                              <w:t xml:space="preserve"> acquires and communicates geographical information using geographical tools for inquiry</w:t>
                            </w:r>
                          </w:p>
                          <w:p w14:paraId="75C745A5" w14:textId="1A2E3D5A" w:rsidR="005F692B" w:rsidRPr="0052318F" w:rsidRDefault="005F692B" w:rsidP="005F692B">
                            <w:pPr>
                              <w:pStyle w:val="Heading2"/>
                            </w:pPr>
                            <w:r>
                              <w:t>Inquiry questions</w:t>
                            </w:r>
                          </w:p>
                          <w:p w14:paraId="0AA04652" w14:textId="5A0AB822" w:rsidR="00A71065" w:rsidRDefault="00A71065" w:rsidP="00A71065">
                            <w:pPr>
                              <w:pStyle w:val="ListParagraph"/>
                              <w:rPr>
                                <w:color w:val="000000" w:themeColor="text1"/>
                              </w:rPr>
                            </w:pPr>
                            <w:r w:rsidRPr="00A71065">
                              <w:rPr>
                                <w:color w:val="000000" w:themeColor="text1"/>
                              </w:rPr>
                              <w:t xml:space="preserve">How will we </w:t>
                            </w:r>
                            <w:r w:rsidR="004F57D1">
                              <w:rPr>
                                <w:color w:val="000000" w:themeColor="text1"/>
                              </w:rPr>
                              <w:t>prepare</w:t>
                            </w:r>
                            <w:r w:rsidRPr="00A71065">
                              <w:rPr>
                                <w:color w:val="000000" w:themeColor="text1"/>
                              </w:rPr>
                              <w:t xml:space="preserve"> </w:t>
                            </w:r>
                            <w:r w:rsidR="004F57D1">
                              <w:rPr>
                                <w:color w:val="000000" w:themeColor="text1"/>
                              </w:rPr>
                              <w:t>for</w:t>
                            </w:r>
                            <w:r w:rsidRPr="00A71065">
                              <w:rPr>
                                <w:color w:val="000000" w:themeColor="text1"/>
                              </w:rPr>
                              <w:t xml:space="preserve"> a flood? </w:t>
                            </w:r>
                          </w:p>
                          <w:p w14:paraId="6846D115" w14:textId="202C1729" w:rsidR="00936381" w:rsidRPr="00A71065" w:rsidRDefault="00936381" w:rsidP="00A71065">
                            <w:pPr>
                              <w:pStyle w:val="ListParagraph"/>
                              <w:rPr>
                                <w:color w:val="000000" w:themeColor="text1"/>
                              </w:rPr>
                            </w:pPr>
                            <w:r>
                              <w:rPr>
                                <w:color w:val="000000" w:themeColor="text1"/>
                              </w:rPr>
                              <w:t>What do we need to take if we have to evacuate?</w:t>
                            </w:r>
                            <w:r w:rsidR="00545E83">
                              <w:rPr>
                                <w:color w:val="000000" w:themeColor="text1"/>
                              </w:rPr>
                              <w:t xml:space="preserve"> </w:t>
                            </w:r>
                          </w:p>
                          <w:p w14:paraId="41B67CCC" w14:textId="0448A3E4" w:rsidR="00A71065" w:rsidRDefault="00A71065" w:rsidP="00A71065">
                            <w:pPr>
                              <w:pStyle w:val="ListParagraph"/>
                              <w:rPr>
                                <w:color w:val="000000" w:themeColor="text1"/>
                              </w:rPr>
                            </w:pPr>
                            <w:r w:rsidRPr="00A71065">
                              <w:rPr>
                                <w:color w:val="000000" w:themeColor="text1"/>
                              </w:rPr>
                              <w:t xml:space="preserve">How can we </w:t>
                            </w:r>
                            <w:r w:rsidR="004F57D1">
                              <w:rPr>
                                <w:color w:val="000000" w:themeColor="text1"/>
                              </w:rPr>
                              <w:t xml:space="preserve">help </w:t>
                            </w:r>
                            <w:r w:rsidRPr="00A71065">
                              <w:rPr>
                                <w:color w:val="000000" w:themeColor="text1"/>
                              </w:rPr>
                              <w:t xml:space="preserve">keep ourselves </w:t>
                            </w:r>
                            <w:r w:rsidR="004F57D1">
                              <w:rPr>
                                <w:color w:val="000000" w:themeColor="text1"/>
                              </w:rPr>
                              <w:t xml:space="preserve">and our animals </w:t>
                            </w:r>
                            <w:r w:rsidRPr="00A71065">
                              <w:rPr>
                                <w:color w:val="000000" w:themeColor="text1"/>
                              </w:rPr>
                              <w:t>safe?</w:t>
                            </w:r>
                          </w:p>
                          <w:p w14:paraId="71C41467" w14:textId="336762C9" w:rsidR="005B1A58" w:rsidRPr="00A71065" w:rsidRDefault="005B1A58" w:rsidP="00A71065">
                            <w:pPr>
                              <w:pStyle w:val="ListParagraph"/>
                              <w:rPr>
                                <w:color w:val="000000" w:themeColor="text1"/>
                              </w:rPr>
                            </w:pPr>
                            <w:r>
                              <w:rPr>
                                <w:color w:val="000000" w:themeColor="text1"/>
                              </w:rPr>
                              <w:t>Know when to act</w:t>
                            </w:r>
                          </w:p>
                          <w:p w14:paraId="35E3BDCA" w14:textId="31E8F46C" w:rsidR="005F692B" w:rsidRDefault="005F692B" w:rsidP="00A71065">
                            <w:pPr>
                              <w:pStyle w:val="Heading2"/>
                            </w:pPr>
                            <w:r>
                              <w:t>Learning intention</w:t>
                            </w:r>
                          </w:p>
                          <w:p w14:paraId="7D538E37" w14:textId="531DE42E" w:rsidR="0078415D" w:rsidRPr="005F692B" w:rsidRDefault="0078415D" w:rsidP="0078415D">
                            <w:pPr>
                              <w:rPr>
                                <w:b/>
                                <w:bCs/>
                                <w:color w:val="000000" w:themeColor="text1"/>
                              </w:rPr>
                            </w:pPr>
                            <w:r w:rsidRPr="00211893">
                              <w:rPr>
                                <w:color w:val="000000" w:themeColor="text1"/>
                              </w:rPr>
                              <w:t xml:space="preserve">We are learning to </w:t>
                            </w:r>
                            <w:r w:rsidR="00211893" w:rsidRPr="00211893">
                              <w:rPr>
                                <w:color w:val="000000" w:themeColor="text1"/>
                              </w:rPr>
                              <w:t>process and communicate</w:t>
                            </w:r>
                            <w:r w:rsidRPr="00211893">
                              <w:rPr>
                                <w:color w:val="000000" w:themeColor="text1"/>
                              </w:rPr>
                              <w:t xml:space="preserve"> geographical information</w:t>
                            </w:r>
                            <w:r w:rsidR="00211893" w:rsidRPr="00211893">
                              <w:rPr>
                                <w:color w:val="000000" w:themeColor="text1"/>
                              </w:rPr>
                              <w:t xml:space="preserve"> about people’s interactions with </w:t>
                            </w:r>
                            <w:r w:rsidR="00211893">
                              <w:rPr>
                                <w:color w:val="000000" w:themeColor="text1"/>
                              </w:rPr>
                              <w:t xml:space="preserve">places and </w:t>
                            </w:r>
                            <w:r w:rsidR="00211893" w:rsidRPr="00211893">
                              <w:rPr>
                                <w:color w:val="000000" w:themeColor="text1"/>
                              </w:rPr>
                              <w:t>environment</w:t>
                            </w:r>
                            <w:r w:rsidR="00211893">
                              <w:rPr>
                                <w:color w:val="000000" w:themeColor="text1"/>
                              </w:rPr>
                              <w:t>s.</w:t>
                            </w:r>
                          </w:p>
                          <w:p w14:paraId="046623ED" w14:textId="35BC43D2" w:rsidR="005F692B" w:rsidRPr="0052318F" w:rsidRDefault="005F692B" w:rsidP="005F692B">
                            <w:pPr>
                              <w:pStyle w:val="Heading2"/>
                            </w:pPr>
                            <w:r w:rsidRPr="0052318F">
                              <w:t xml:space="preserve">Geographical </w:t>
                            </w:r>
                            <w:r w:rsidR="00A4413C">
                              <w:t>t</w:t>
                            </w:r>
                            <w:r w:rsidRPr="0052318F">
                              <w:t>ools</w:t>
                            </w:r>
                          </w:p>
                          <w:p w14:paraId="02ED3746" w14:textId="39B89A7D" w:rsidR="00250776" w:rsidRPr="00211893" w:rsidRDefault="0078415D" w:rsidP="0078415D">
                            <w:pPr>
                              <w:pStyle w:val="ListParagraph"/>
                              <w:numPr>
                                <w:ilvl w:val="0"/>
                                <w:numId w:val="11"/>
                              </w:numPr>
                              <w:rPr>
                                <w:color w:val="000000" w:themeColor="text1"/>
                              </w:rPr>
                            </w:pPr>
                            <w:r w:rsidRPr="00211893">
                              <w:rPr>
                                <w:color w:val="000000" w:themeColor="text1"/>
                              </w:rPr>
                              <w:t>VISUAL REPRESENTATIONS – photographs, video</w:t>
                            </w:r>
                            <w:r w:rsidR="004D3674">
                              <w:rPr>
                                <w:color w:val="000000" w:themeColor="text1"/>
                              </w:rPr>
                              <w:t>s</w:t>
                            </w:r>
                            <w:r w:rsidR="00211893" w:rsidRPr="00211893">
                              <w:rPr>
                                <w:color w:val="000000" w:themeColor="text1"/>
                              </w:rPr>
                              <w:t>, icons</w:t>
                            </w:r>
                            <w:r w:rsidR="006F497E">
                              <w:rPr>
                                <w:color w:val="000000" w:themeColor="text1"/>
                              </w:rPr>
                              <w:t>, drawings</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inline>
            </w:drawing>
          </mc:Choice>
          <mc:Fallback>
            <w:pict>
              <v:shapetype w14:anchorId="169D0AFD" id="_x0000_t202" coordsize="21600,21600" o:spt="202" path="m,l,21600r21600,l21600,xe">
                <v:stroke joinstyle="miter"/>
                <v:path gradientshapeok="t" o:connecttype="rect"/>
              </v:shapetype>
              <v:shape id="Text Box 18" o:spid="_x0000_s1026" type="#_x0000_t202" style="width:510.9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" fillcolor="#1e3d78" strokecolor="#1e3d78" strokeweight="1pt">
                <v:fill opacity="3855f"/>
                <v:textbox inset="4mm,4mm,4mm,4mm">
                  <w:txbxContent>
                    <w:p w14:paraId="444A6AED" w14:textId="77777777" w:rsidR="0052318F" w:rsidRPr="0052318F" w:rsidRDefault="0052318F" w:rsidP="0052318F">
                      <w:pPr>
                        <w:pStyle w:val="Heading2"/>
                      </w:pPr>
                      <w:r w:rsidRPr="0052318F">
                        <w:t>Outcomes</w:t>
                      </w:r>
                    </w:p>
                    <w:p w14:paraId="0AA0266A" w14:textId="77777777" w:rsidR="0078415D" w:rsidRPr="001F7142" w:rsidRDefault="0078415D" w:rsidP="0078415D">
                      <w:pPr>
                        <w:pStyle w:val="ListParagraph"/>
                        <w:rPr>
                          <w:b/>
                          <w:color w:val="000000" w:themeColor="text1"/>
                        </w:rPr>
                      </w:pPr>
                      <w:r w:rsidRPr="001F7142">
                        <w:rPr>
                          <w:b/>
                          <w:color w:val="000000" w:themeColor="text1"/>
                        </w:rPr>
                        <w:t>GE2-2</w:t>
                      </w:r>
                      <w:r w:rsidRPr="001F7142">
                        <w:rPr>
                          <w:color w:val="000000" w:themeColor="text1"/>
                        </w:rPr>
                        <w:t xml:space="preserve"> describes the ways people, places and environments interact</w:t>
                      </w:r>
                    </w:p>
                    <w:p w14:paraId="3CEE65B5" w14:textId="77777777" w:rsidR="0078415D" w:rsidRPr="001F7142" w:rsidRDefault="0078415D" w:rsidP="0078415D">
                      <w:pPr>
                        <w:pStyle w:val="ListParagraph"/>
                        <w:rPr>
                          <w:color w:val="000000" w:themeColor="text1"/>
                        </w:rPr>
                      </w:pPr>
                      <w:r w:rsidRPr="001F7142">
                        <w:rPr>
                          <w:b/>
                          <w:color w:val="000000" w:themeColor="text1"/>
                        </w:rPr>
                        <w:t>GE2-4</w:t>
                      </w:r>
                      <w:r w:rsidRPr="001F7142">
                        <w:rPr>
                          <w:color w:val="000000" w:themeColor="text1"/>
                        </w:rPr>
                        <w:t xml:space="preserve"> acquires and communicates geographical information using geographical tools for inquiry</w:t>
                      </w:r>
                    </w:p>
                    <w:p w14:paraId="75C745A5" w14:textId="1A2E3D5A" w:rsidR="005F692B" w:rsidRPr="0052318F" w:rsidRDefault="005F692B" w:rsidP="005F692B">
                      <w:pPr>
                        <w:pStyle w:val="Heading2"/>
                      </w:pPr>
                      <w:r>
                        <w:t>Inquiry questions</w:t>
                      </w:r>
                    </w:p>
                    <w:p w14:paraId="0AA04652" w14:textId="5A0AB822" w:rsidR="00A71065" w:rsidRDefault="00A71065" w:rsidP="00A71065">
                      <w:pPr>
                        <w:pStyle w:val="ListParagraph"/>
                        <w:rPr>
                          <w:color w:val="000000" w:themeColor="text1"/>
                        </w:rPr>
                      </w:pPr>
                      <w:r w:rsidRPr="00A71065">
                        <w:rPr>
                          <w:color w:val="000000" w:themeColor="text1"/>
                        </w:rPr>
                        <w:t xml:space="preserve">How will we </w:t>
                      </w:r>
                      <w:r w:rsidR="004F57D1">
                        <w:rPr>
                          <w:color w:val="000000" w:themeColor="text1"/>
                        </w:rPr>
                        <w:t>prepare</w:t>
                      </w:r>
                      <w:r w:rsidRPr="00A71065">
                        <w:rPr>
                          <w:color w:val="000000" w:themeColor="text1"/>
                        </w:rPr>
                        <w:t xml:space="preserve"> </w:t>
                      </w:r>
                      <w:r w:rsidR="004F57D1">
                        <w:rPr>
                          <w:color w:val="000000" w:themeColor="text1"/>
                        </w:rPr>
                        <w:t>for</w:t>
                      </w:r>
                      <w:r w:rsidRPr="00A71065">
                        <w:rPr>
                          <w:color w:val="000000" w:themeColor="text1"/>
                        </w:rPr>
                        <w:t xml:space="preserve"> a flood? </w:t>
                      </w:r>
                    </w:p>
                    <w:p w14:paraId="6846D115" w14:textId="202C1729" w:rsidR="00936381" w:rsidRPr="00A71065" w:rsidRDefault="00936381" w:rsidP="00A71065">
                      <w:pPr>
                        <w:pStyle w:val="ListParagraph"/>
                        <w:rPr>
                          <w:color w:val="000000" w:themeColor="text1"/>
                        </w:rPr>
                      </w:pPr>
                      <w:r>
                        <w:rPr>
                          <w:color w:val="000000" w:themeColor="text1"/>
                        </w:rPr>
                        <w:t>What do we need to take if we have to evacuate?</w:t>
                      </w:r>
                      <w:r w:rsidR="00545E83">
                        <w:rPr>
                          <w:color w:val="000000" w:themeColor="text1"/>
                        </w:rPr>
                        <w:t xml:space="preserve"> </w:t>
                      </w:r>
                    </w:p>
                    <w:p w14:paraId="41B67CCC" w14:textId="0448A3E4" w:rsidR="00A71065" w:rsidRDefault="00A71065" w:rsidP="00A71065">
                      <w:pPr>
                        <w:pStyle w:val="ListParagraph"/>
                        <w:rPr>
                          <w:color w:val="000000" w:themeColor="text1"/>
                        </w:rPr>
                      </w:pPr>
                      <w:r w:rsidRPr="00A71065">
                        <w:rPr>
                          <w:color w:val="000000" w:themeColor="text1"/>
                        </w:rPr>
                        <w:t xml:space="preserve">How can we </w:t>
                      </w:r>
                      <w:r w:rsidR="004F57D1">
                        <w:rPr>
                          <w:color w:val="000000" w:themeColor="text1"/>
                        </w:rPr>
                        <w:t xml:space="preserve">help </w:t>
                      </w:r>
                      <w:r w:rsidRPr="00A71065">
                        <w:rPr>
                          <w:color w:val="000000" w:themeColor="text1"/>
                        </w:rPr>
                        <w:t xml:space="preserve">keep ourselves </w:t>
                      </w:r>
                      <w:r w:rsidR="004F57D1">
                        <w:rPr>
                          <w:color w:val="000000" w:themeColor="text1"/>
                        </w:rPr>
                        <w:t xml:space="preserve">and our animals </w:t>
                      </w:r>
                      <w:r w:rsidRPr="00A71065">
                        <w:rPr>
                          <w:color w:val="000000" w:themeColor="text1"/>
                        </w:rPr>
                        <w:t>safe?</w:t>
                      </w:r>
                    </w:p>
                    <w:p w14:paraId="71C41467" w14:textId="336762C9" w:rsidR="005B1A58" w:rsidRPr="00A71065" w:rsidRDefault="005B1A58" w:rsidP="00A71065">
                      <w:pPr>
                        <w:pStyle w:val="ListParagraph"/>
                        <w:rPr>
                          <w:color w:val="000000" w:themeColor="text1"/>
                        </w:rPr>
                      </w:pPr>
                      <w:r>
                        <w:rPr>
                          <w:color w:val="000000" w:themeColor="text1"/>
                        </w:rPr>
                        <w:t>Know when to act</w:t>
                      </w:r>
                    </w:p>
                    <w:p w14:paraId="35E3BDCA" w14:textId="31E8F46C" w:rsidR="005F692B" w:rsidRDefault="005F692B" w:rsidP="00A71065">
                      <w:pPr>
                        <w:pStyle w:val="Heading2"/>
                      </w:pPr>
                      <w:r>
                        <w:t>Learning intention</w:t>
                      </w:r>
                    </w:p>
                    <w:p w14:paraId="7D538E37" w14:textId="531DE42E" w:rsidR="0078415D" w:rsidRPr="005F692B" w:rsidRDefault="0078415D" w:rsidP="0078415D">
                      <w:pPr>
                        <w:rPr>
                          <w:b/>
                          <w:bCs/>
                          <w:color w:val="000000" w:themeColor="text1"/>
                        </w:rPr>
                      </w:pPr>
                      <w:r w:rsidRPr="00211893">
                        <w:rPr>
                          <w:color w:val="000000" w:themeColor="text1"/>
                        </w:rPr>
                        <w:t xml:space="preserve">We are learning to </w:t>
                      </w:r>
                      <w:r w:rsidR="00211893" w:rsidRPr="00211893">
                        <w:rPr>
                          <w:color w:val="000000" w:themeColor="text1"/>
                        </w:rPr>
                        <w:t>process and communicate</w:t>
                      </w:r>
                      <w:r w:rsidRPr="00211893">
                        <w:rPr>
                          <w:color w:val="000000" w:themeColor="text1"/>
                        </w:rPr>
                        <w:t xml:space="preserve"> geographical information</w:t>
                      </w:r>
                      <w:r w:rsidR="00211893" w:rsidRPr="00211893">
                        <w:rPr>
                          <w:color w:val="000000" w:themeColor="text1"/>
                        </w:rPr>
                        <w:t xml:space="preserve"> about people’s interactions with </w:t>
                      </w:r>
                      <w:r w:rsidR="00211893">
                        <w:rPr>
                          <w:color w:val="000000" w:themeColor="text1"/>
                        </w:rPr>
                        <w:t xml:space="preserve">places and </w:t>
                      </w:r>
                      <w:r w:rsidR="00211893" w:rsidRPr="00211893">
                        <w:rPr>
                          <w:color w:val="000000" w:themeColor="text1"/>
                        </w:rPr>
                        <w:t>environment</w:t>
                      </w:r>
                      <w:r w:rsidR="00211893">
                        <w:rPr>
                          <w:color w:val="000000" w:themeColor="text1"/>
                        </w:rPr>
                        <w:t>s.</w:t>
                      </w:r>
                    </w:p>
                    <w:p w14:paraId="046623ED" w14:textId="35BC43D2" w:rsidR="005F692B" w:rsidRPr="0052318F" w:rsidRDefault="005F692B" w:rsidP="005F692B">
                      <w:pPr>
                        <w:pStyle w:val="Heading2"/>
                      </w:pPr>
                      <w:r w:rsidRPr="0052318F">
                        <w:t xml:space="preserve">Geographical </w:t>
                      </w:r>
                      <w:r w:rsidR="00A4413C">
                        <w:t>t</w:t>
                      </w:r>
                      <w:r w:rsidRPr="0052318F">
                        <w:t>ools</w:t>
                      </w:r>
                    </w:p>
                    <w:p w14:paraId="02ED3746" w14:textId="39B89A7D" w:rsidR="00250776" w:rsidRPr="00211893" w:rsidRDefault="0078415D" w:rsidP="0078415D">
                      <w:pPr>
                        <w:pStyle w:val="ListParagraph"/>
                        <w:numPr>
                          <w:ilvl w:val="0"/>
                          <w:numId w:val="11"/>
                        </w:numPr>
                        <w:rPr>
                          <w:color w:val="000000" w:themeColor="text1"/>
                        </w:rPr>
                      </w:pPr>
                      <w:r w:rsidRPr="00211893">
                        <w:rPr>
                          <w:color w:val="000000" w:themeColor="text1"/>
                        </w:rPr>
                        <w:t>VISUAL REPRESENTATIONS – photographs, video</w:t>
                      </w:r>
                      <w:r w:rsidR="004D3674">
                        <w:rPr>
                          <w:color w:val="000000" w:themeColor="text1"/>
                        </w:rPr>
                        <w:t>s</w:t>
                      </w:r>
                      <w:r w:rsidR="00211893" w:rsidRPr="00211893">
                        <w:rPr>
                          <w:color w:val="000000" w:themeColor="text1"/>
                        </w:rPr>
                        <w:t>, icons</w:t>
                      </w:r>
                      <w:r w:rsidR="006F497E">
                        <w:rPr>
                          <w:color w:val="000000" w:themeColor="text1"/>
                        </w:rPr>
                        <w:t>, drawings</w:t>
                      </w:r>
                    </w:p>
                  </w:txbxContent>
                </v:textbox>
                <w10:anchorlock/>
              </v:shape>
            </w:pict>
          </mc:Fallback>
        </mc:AlternateContent>
      </w:r>
    </w:p>
    <w:p w14:paraId="478E82E9" w14:textId="78F210B3" w:rsidR="0052318F" w:rsidRDefault="0052318F" w:rsidP="0052318F">
      <w:pPr>
        <w:pStyle w:val="Heading2"/>
      </w:pPr>
      <w:r w:rsidRPr="0052318F">
        <w:t>Introduction</w:t>
      </w:r>
    </w:p>
    <w:p w14:paraId="4DDCF9B6" w14:textId="3EB5A86A" w:rsidR="00D355EF" w:rsidRPr="00D355EF" w:rsidRDefault="00936381" w:rsidP="00D355EF">
      <w:pPr>
        <w:pStyle w:val="Quote"/>
      </w:pPr>
      <w:r>
        <w:t>“</w:t>
      </w:r>
      <w:r w:rsidR="00D355EF" w:rsidRPr="00D355EF">
        <w:t>The community needs to know their flood risk as they have an important role to play in getting ready for future floods.</w:t>
      </w:r>
      <w:r>
        <w:t>”</w:t>
      </w:r>
    </w:p>
    <w:p w14:paraId="54F73629" w14:textId="636F58F0" w:rsidR="0078415D" w:rsidRDefault="00DD64C5" w:rsidP="0078415D">
      <w:pPr>
        <w:pStyle w:val="Caption"/>
      </w:pPr>
      <w:r>
        <w:t xml:space="preserve">Laura </w:t>
      </w:r>
      <w:r w:rsidR="0078415D" w:rsidRPr="00E02830">
        <w:t>Wythes</w:t>
      </w:r>
      <w:r w:rsidR="0078415D">
        <w:t xml:space="preserve">, </w:t>
      </w:r>
      <w:r w:rsidR="00CE6305">
        <w:t xml:space="preserve">then metro Zone Commander, </w:t>
      </w:r>
      <w:r w:rsidR="0078415D">
        <w:t xml:space="preserve">NSW SES, September 2019 </w:t>
      </w:r>
      <w:hyperlink r:id="rId8" w:history="1">
        <w:r w:rsidR="0078415D" w:rsidRPr="00EB0CDA">
          <w:rPr>
            <w:rStyle w:val="Hyperlink"/>
          </w:rPr>
          <w:t>https://www.ses.nsw.gov.au/news/all-news/2019/the-risk-of-flood-is-real-in-the-hawkesbury-nepean-valley-do-you-know-your-flood-risk/</w:t>
        </w:r>
      </w:hyperlink>
      <w:r w:rsidR="0078415D">
        <w:t xml:space="preserve"> </w:t>
      </w:r>
      <w:r w:rsidR="0078415D" w:rsidRPr="00E02830">
        <w:t xml:space="preserve"> </w:t>
      </w:r>
    </w:p>
    <w:p w14:paraId="16106795" w14:textId="7C551630" w:rsidR="0087519E" w:rsidRDefault="00DD4C03" w:rsidP="0087519E">
      <w:r>
        <w:t xml:space="preserve">Floods can occur in any year, and sometimes without much warning. The community needs to be prepared. People need to know their flood risk, plan for flooding and evacuation, prepare emergency kits and know when to act in a flood emergency. </w:t>
      </w:r>
      <w:r w:rsidR="00DD64C5">
        <w:t>T</w:t>
      </w:r>
      <w:r w:rsidR="0087519E">
        <w:t xml:space="preserve">here </w:t>
      </w:r>
      <w:r w:rsidR="00DD64C5">
        <w:t>was</w:t>
      </w:r>
      <w:r w:rsidR="0087519E">
        <w:t xml:space="preserve"> a major flood in the Hawkesbury-Nepean Valley </w:t>
      </w:r>
      <w:r w:rsidR="00DD64C5">
        <w:t>in</w:t>
      </w:r>
      <w:r w:rsidR="00B37A96">
        <w:t xml:space="preserve"> 1990</w:t>
      </w:r>
      <w:r w:rsidR="0087519E">
        <w:t xml:space="preserve">, </w:t>
      </w:r>
      <w:r w:rsidR="00DD64C5">
        <w:t xml:space="preserve">and in February 2020 rainfall brought minor to moderate flooding to the valley, reaching 9.3 metres at Windsor. This flood is described as having a likelihood of approximately 1 </w:t>
      </w:r>
      <w:r w:rsidR="009F106B">
        <w:t>i</w:t>
      </w:r>
      <w:r w:rsidR="00DD64C5">
        <w:t>n 5 (20%) chance per year – or virtually a 100% chance of happening at least once in an 80-year lifetime. The 1990 flood had about a 1 in 20 chance per year (5%) and rose more than four metres higher at Windsor. The largest flood on record in 1867 had about a 1 in 500 (0.2%) chance per year and peaked more than 10 metres higher at Windsor than the February 2020 event.</w:t>
      </w:r>
    </w:p>
    <w:p w14:paraId="22CB525E" w14:textId="4F5995D1" w:rsidR="0078415D" w:rsidRPr="006F497E" w:rsidRDefault="00211893" w:rsidP="0087519E">
      <w:pPr>
        <w:rPr>
          <w:bCs/>
          <w:color w:val="000000" w:themeColor="text1"/>
        </w:rPr>
      </w:pPr>
      <w:r w:rsidRPr="00211893">
        <w:rPr>
          <w:bCs/>
          <w:color w:val="000000" w:themeColor="text1"/>
        </w:rPr>
        <w:t>T</w:t>
      </w:r>
      <w:r w:rsidR="0078415D" w:rsidRPr="00211893">
        <w:rPr>
          <w:bCs/>
          <w:color w:val="000000" w:themeColor="text1"/>
        </w:rPr>
        <w:t xml:space="preserve">he teaching and learning activities in Learning Sequence </w:t>
      </w:r>
      <w:r w:rsidRPr="00211893">
        <w:rPr>
          <w:bCs/>
          <w:color w:val="000000" w:themeColor="text1"/>
        </w:rPr>
        <w:t>3</w:t>
      </w:r>
      <w:r w:rsidR="0078415D" w:rsidRPr="00211893">
        <w:rPr>
          <w:bCs/>
          <w:color w:val="000000" w:themeColor="text1"/>
        </w:rPr>
        <w:t xml:space="preserve"> </w:t>
      </w:r>
      <w:r w:rsidRPr="00211893">
        <w:rPr>
          <w:bCs/>
          <w:color w:val="000000" w:themeColor="text1"/>
        </w:rPr>
        <w:t xml:space="preserve">draw on students’ </w:t>
      </w:r>
      <w:r w:rsidR="0078415D" w:rsidRPr="00211893">
        <w:rPr>
          <w:bCs/>
          <w:color w:val="000000" w:themeColor="text1"/>
        </w:rPr>
        <w:t xml:space="preserve">understanding </w:t>
      </w:r>
      <w:r w:rsidRPr="00211893">
        <w:rPr>
          <w:bCs/>
          <w:color w:val="000000" w:themeColor="text1"/>
        </w:rPr>
        <w:t xml:space="preserve">of the characteristics of </w:t>
      </w:r>
      <w:r w:rsidR="00870C5C">
        <w:rPr>
          <w:bCs/>
          <w:color w:val="000000" w:themeColor="text1"/>
        </w:rPr>
        <w:t>major flood events in particular the</w:t>
      </w:r>
      <w:r w:rsidRPr="00211893">
        <w:rPr>
          <w:bCs/>
          <w:color w:val="000000" w:themeColor="text1"/>
        </w:rPr>
        <w:t xml:space="preserve"> Hawkesbury-Nepean region </w:t>
      </w:r>
      <w:r>
        <w:rPr>
          <w:bCs/>
          <w:color w:val="000000" w:themeColor="text1"/>
        </w:rPr>
        <w:t xml:space="preserve">developed in Learning Sequences 1 and 2. In this </w:t>
      </w:r>
      <w:r w:rsidR="006F497E">
        <w:rPr>
          <w:bCs/>
          <w:color w:val="000000" w:themeColor="text1"/>
        </w:rPr>
        <w:t>‘</w:t>
      </w:r>
      <w:r>
        <w:rPr>
          <w:bCs/>
          <w:color w:val="000000" w:themeColor="text1"/>
        </w:rPr>
        <w:t>respond and communicate</w:t>
      </w:r>
      <w:r w:rsidR="006F497E">
        <w:rPr>
          <w:bCs/>
          <w:color w:val="000000" w:themeColor="text1"/>
        </w:rPr>
        <w:t>’</w:t>
      </w:r>
      <w:r>
        <w:rPr>
          <w:bCs/>
          <w:color w:val="000000" w:themeColor="text1"/>
        </w:rPr>
        <w:t xml:space="preserve"> step of the geographical inquiry process, students outline </w:t>
      </w:r>
      <w:r w:rsidR="006F497E">
        <w:rPr>
          <w:bCs/>
          <w:color w:val="000000" w:themeColor="text1"/>
        </w:rPr>
        <w:t>preparedness steps for a flood emergency and use video to communicate flood preparedness</w:t>
      </w:r>
      <w:r w:rsidR="0052753C">
        <w:rPr>
          <w:bCs/>
          <w:color w:val="000000" w:themeColor="text1"/>
        </w:rPr>
        <w:t xml:space="preserve"> information</w:t>
      </w:r>
      <w:r w:rsidR="006F497E">
        <w:rPr>
          <w:bCs/>
          <w:color w:val="000000" w:themeColor="text1"/>
        </w:rPr>
        <w:t>.</w:t>
      </w:r>
    </w:p>
    <w:p w14:paraId="68E42088" w14:textId="34B150C3" w:rsidR="00AE0AEC" w:rsidRDefault="00AE0AEC" w:rsidP="00AE0AEC">
      <w:pPr>
        <w:pStyle w:val="Heading3"/>
      </w:pPr>
      <w:r>
        <w:t>Background notes for teachers</w:t>
      </w:r>
    </w:p>
    <w:p w14:paraId="2E214D5E" w14:textId="77777777" w:rsidR="00D17D16" w:rsidRDefault="00D17D16" w:rsidP="00D17D16">
      <w:r w:rsidRPr="003A6024">
        <w:t>Refer to</w:t>
      </w:r>
      <w:r>
        <w:t>:</w:t>
      </w:r>
    </w:p>
    <w:p w14:paraId="3331D933" w14:textId="77777777" w:rsidR="006F497E" w:rsidRPr="006F497E" w:rsidRDefault="00D17D16" w:rsidP="006F5437">
      <w:pPr>
        <w:pStyle w:val="ListParagraph"/>
        <w:rPr>
          <w:rStyle w:val="Hyperlink"/>
          <w:color w:val="auto"/>
          <w:u w:val="none"/>
        </w:rPr>
      </w:pPr>
      <w:r w:rsidRPr="006F497E">
        <w:rPr>
          <w:rStyle w:val="Emphasis"/>
        </w:rPr>
        <w:t xml:space="preserve">Hawkesbury-Nepean Valley Regional Flood Study July 2019 Overview </w:t>
      </w:r>
      <w:hyperlink r:id="rId9" w:history="1">
        <w:r w:rsidRPr="00EB0CDA">
          <w:rPr>
            <w:rStyle w:val="Hyperlink"/>
          </w:rPr>
          <w:t>http://www.infrastructure.nsw.gov.au/media/2162/ec_insw_hawkesbury-nepean_fss-document_web.pdf</w:t>
        </w:r>
      </w:hyperlink>
    </w:p>
    <w:p w14:paraId="1A6636F9" w14:textId="3B7AF2EE" w:rsidR="006F497E" w:rsidRDefault="006F497E" w:rsidP="006F497E">
      <w:pPr>
        <w:pStyle w:val="ListParagraph"/>
      </w:pPr>
      <w:r w:rsidRPr="00370BCF">
        <w:rPr>
          <w:rStyle w:val="Emphasis"/>
        </w:rPr>
        <w:lastRenderedPageBreak/>
        <w:t>Keeping Your Animals Safe in an Emergency – in the Hawkesbury Nepean Valley</w:t>
      </w:r>
      <w:r>
        <w:t xml:space="preserve"> </w:t>
      </w:r>
      <w:hyperlink r:id="rId10" w:history="1">
        <w:r w:rsidRPr="00EB0CDA">
          <w:rPr>
            <w:rStyle w:val="Hyperlink"/>
          </w:rPr>
          <w:t>https://www.ses.nsw.gov.au/media/3173/keeping-your-animals-safe-in-an-emergency.pdf</w:t>
        </w:r>
      </w:hyperlink>
    </w:p>
    <w:p w14:paraId="49161BD0" w14:textId="665009E9" w:rsidR="009F50F9" w:rsidRPr="00FB5675" w:rsidRDefault="009F50F9" w:rsidP="009F50F9">
      <w:pPr>
        <w:pStyle w:val="ListParagraph"/>
        <w:rPr>
          <w:rStyle w:val="Hyperlink"/>
          <w:color w:val="auto"/>
          <w:u w:val="none"/>
        </w:rPr>
      </w:pPr>
      <w:r w:rsidRPr="008A7C97">
        <w:rPr>
          <w:rStyle w:val="Emphasis"/>
        </w:rPr>
        <w:t>Geography K-10 Syllabus</w:t>
      </w:r>
      <w:r>
        <w:t xml:space="preserve"> © </w:t>
      </w:r>
      <w:r w:rsidR="00B37A96">
        <w:t xml:space="preserve">2015 </w:t>
      </w:r>
      <w:r>
        <w:t>NSW Education Standards Authority (NESA) for and on behalf of the Crown in right of the State of New South Wales</w:t>
      </w:r>
      <w:r w:rsidR="007716F7">
        <w:t xml:space="preserve"> </w:t>
      </w:r>
      <w:hyperlink r:id="rId11" w:history="1">
        <w:r w:rsidR="007716F7" w:rsidRPr="00CB74DB">
          <w:rPr>
            <w:rStyle w:val="Hyperlink"/>
          </w:rPr>
          <w:t>https://educationstandards.nsw.edu.au/wps/portal/nesa/k-10/learning-areas/hsie/geography-k-10</w:t>
        </w:r>
      </w:hyperlink>
    </w:p>
    <w:p w14:paraId="2DFA9507" w14:textId="305BB663" w:rsidR="00FB5675" w:rsidRDefault="00FB5675" w:rsidP="00FB5675">
      <w:pPr>
        <w:pStyle w:val="ListParagraph"/>
      </w:pPr>
      <w:r>
        <w:t xml:space="preserve">The NSW Government released </w:t>
      </w:r>
      <w:r w:rsidRPr="002C1E45">
        <w:rPr>
          <w:rStyle w:val="Emphasis"/>
        </w:rPr>
        <w:t>Resilient Valley, Resilient Communities – Hawkesbury- Nepean Valley Flood Risk Management Strategy (Flood Strategy)</w:t>
      </w:r>
      <w:r>
        <w:t xml:space="preserve"> in May 2017. The </w:t>
      </w:r>
      <w:r w:rsidRPr="002C1E45">
        <w:rPr>
          <w:rStyle w:val="Emphasis"/>
        </w:rPr>
        <w:t>Flood Strategy</w:t>
      </w:r>
      <w:r>
        <w:t xml:space="preserve"> details how the NSW Government, local councils, businesses and the community work together to reduce and manage the flood risk in the Hawkesbury-Nepean Valley. One of the actions in the </w:t>
      </w:r>
      <w:r w:rsidRPr="002C1E45">
        <w:rPr>
          <w:rStyle w:val="Emphasis"/>
        </w:rPr>
        <w:t>Flood Strategy</w:t>
      </w:r>
      <w:r>
        <w:t xml:space="preserve"> was to prepare a new regional flood study for the valley. This was published in July 2019 as three comprehensive documents plu</w:t>
      </w:r>
      <w:r w:rsidR="00594B4D">
        <w:t xml:space="preserve">s </w:t>
      </w:r>
      <w:r>
        <w:t xml:space="preserve">an </w:t>
      </w:r>
      <w:r w:rsidRPr="002C1E45">
        <w:t>overview document</w:t>
      </w:r>
      <w:r w:rsidRPr="00D84EAD">
        <w:rPr>
          <w:rStyle w:val="Emphasis"/>
        </w:rPr>
        <w:t xml:space="preserve"> </w:t>
      </w:r>
      <w:r>
        <w:rPr>
          <w:rStyle w:val="Emphasis"/>
          <w:i w:val="0"/>
          <w:iCs w:val="0"/>
        </w:rPr>
        <w:t>(</w:t>
      </w:r>
      <w:hyperlink r:id="rId12" w:history="1">
        <w:r w:rsidR="00594B4D" w:rsidRPr="00A4582A">
          <w:rPr>
            <w:rStyle w:val="Hyperlink"/>
          </w:rPr>
          <w:t>http://www.infrastructure.nsw.gov.au/media/2162/ec_insw_hawkesbury-nepean_fss-document_web.pdf)</w:t>
        </w:r>
      </w:hyperlink>
      <w:r>
        <w:rPr>
          <w:rStyle w:val="Emphasis"/>
          <w:i w:val="0"/>
          <w:iCs w:val="0"/>
        </w:rPr>
        <w:t xml:space="preserve"> </w:t>
      </w:r>
      <w:r w:rsidR="00B37A96">
        <w:t xml:space="preserve">summarising </w:t>
      </w:r>
      <w:r>
        <w:t xml:space="preserve">the key findings for the community. A series of factsheets focusing on key areas was also published. These are available on the NSW SES website </w:t>
      </w:r>
      <w:hyperlink r:id="rId13" w:history="1">
        <w:r w:rsidR="00011B10" w:rsidRPr="00A4582A">
          <w:rPr>
            <w:rStyle w:val="Hyperlink"/>
          </w:rPr>
          <w:t>https://www.ses.nsw.gov.au/hawkesbury-nepean-floods</w:t>
        </w:r>
      </w:hyperlink>
      <w:r>
        <w:t xml:space="preserve"> </w:t>
      </w:r>
    </w:p>
    <w:p w14:paraId="3ACB1579" w14:textId="20457E8E" w:rsidR="000B5C17" w:rsidRDefault="000B5C17" w:rsidP="00FB5675">
      <w:pPr>
        <w:pStyle w:val="ListParagraph"/>
      </w:pPr>
      <w:r>
        <w:t>Although this unit looks at flooding and the impacts it may have on individuals, families and communities, much of the information in this section is relevant to other natural disasters such as bushfires.</w:t>
      </w:r>
    </w:p>
    <w:p w14:paraId="513DAC31" w14:textId="2CCF8161" w:rsidR="005B1A58" w:rsidRDefault="005B1A58" w:rsidP="005B1A58">
      <w:pPr>
        <w:pStyle w:val="ListParagraph"/>
      </w:pPr>
      <w:r>
        <w:t>More useful background information can be found on the Bureau of Meteorology website (</w:t>
      </w:r>
      <w:hyperlink r:id="rId14" w:history="1">
        <w:r w:rsidRPr="00524DE8">
          <w:rPr>
            <w:rStyle w:val="Hyperlink"/>
          </w:rPr>
          <w:t>www.bom.gov.au</w:t>
        </w:r>
      </w:hyperlink>
      <w:r>
        <w:t>). This includes maps, radar and weather warnings.</w:t>
      </w:r>
    </w:p>
    <w:p w14:paraId="59827F56" w14:textId="77777777" w:rsidR="005B1A58" w:rsidRPr="002C1E45" w:rsidRDefault="005B1A58" w:rsidP="005B1A58">
      <w:pPr>
        <w:pStyle w:val="ListParagraph"/>
        <w:numPr>
          <w:ilvl w:val="0"/>
          <w:numId w:val="0"/>
        </w:numPr>
        <w:ind w:left="720"/>
      </w:pPr>
    </w:p>
    <w:p w14:paraId="6D92A616" w14:textId="6CBA845E" w:rsidR="00FB5675" w:rsidRDefault="00FB5675">
      <w:pPr>
        <w:spacing w:after="0" w:line="240" w:lineRule="auto"/>
      </w:pPr>
      <w:r>
        <w:br w:type="page"/>
      </w:r>
    </w:p>
    <w:p w14:paraId="4479D7D6" w14:textId="538B041A" w:rsidR="0052753C" w:rsidRDefault="00AF7C9B" w:rsidP="00AF7C9B">
      <w:pPr>
        <w:pStyle w:val="Heading2"/>
      </w:pPr>
      <w:r w:rsidRPr="0009088A">
        <w:lastRenderedPageBreak/>
        <w:t xml:space="preserve">Activity </w:t>
      </w:r>
      <w:r w:rsidR="00950823">
        <w:t>3</w:t>
      </w:r>
      <w:r>
        <w:t>.1</w:t>
      </w:r>
      <w:r w:rsidRPr="0009088A">
        <w:t xml:space="preserve"> </w:t>
      </w:r>
      <w:r>
        <w:t xml:space="preserve">– </w:t>
      </w:r>
      <w:r w:rsidR="00EF7440">
        <w:t>Planning</w:t>
      </w:r>
      <w:r w:rsidRPr="00BA18EA">
        <w:t xml:space="preserve"> </w:t>
      </w:r>
      <w:r w:rsidR="006F497E">
        <w:t xml:space="preserve">for </w:t>
      </w:r>
      <w:r w:rsidR="008D6676">
        <w:t>F</w:t>
      </w:r>
      <w:r w:rsidR="006F497E">
        <w:t>loods</w:t>
      </w:r>
    </w:p>
    <w:p w14:paraId="7B9619C9" w14:textId="443D0500" w:rsidR="00AF7C9B" w:rsidRPr="0052753C" w:rsidRDefault="0052753C" w:rsidP="00545E83">
      <w:pPr>
        <w:pStyle w:val="Heading2"/>
        <w:jc w:val="center"/>
      </w:pPr>
      <w:r>
        <w:rPr>
          <w:noProof/>
        </w:rPr>
        <w:drawing>
          <wp:inline distT="0" distB="0" distL="0" distR="0" wp14:anchorId="2C9F9154" wp14:editId="00D8B509">
            <wp:extent cx="6010275" cy="382680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0-08 14.39.44.png"/>
                    <pic:cNvPicPr/>
                  </pic:nvPicPr>
                  <pic:blipFill>
                    <a:blip r:embed="rId15"/>
                    <a:stretch>
                      <a:fillRect/>
                    </a:stretch>
                  </pic:blipFill>
                  <pic:spPr>
                    <a:xfrm>
                      <a:off x="0" y="0"/>
                      <a:ext cx="6015947" cy="3830420"/>
                    </a:xfrm>
                    <a:prstGeom prst="rect">
                      <a:avLst/>
                    </a:prstGeom>
                  </pic:spPr>
                </pic:pic>
              </a:graphicData>
            </a:graphic>
          </wp:inline>
        </w:drawing>
      </w:r>
    </w:p>
    <w:p w14:paraId="645023F2" w14:textId="5C872792" w:rsidR="00EF7440" w:rsidRDefault="004C04EB" w:rsidP="00EF7440">
      <w:pPr>
        <w:pStyle w:val="Caption"/>
      </w:pPr>
      <w:r>
        <w:t xml:space="preserve">Image used in the </w:t>
      </w:r>
      <w:r w:rsidR="00DF11C8">
        <w:t>NSW SES booklet,</w:t>
      </w:r>
      <w:r>
        <w:t xml:space="preserve"> </w:t>
      </w:r>
      <w:r w:rsidRPr="004C04EB">
        <w:t xml:space="preserve">Keeping Your Animals Safe in an Emergency – in the Hawkesbury Nepean </w:t>
      </w:r>
      <w:r w:rsidR="007F0A5F">
        <w:t xml:space="preserve">region </w:t>
      </w:r>
      <w:hyperlink r:id="rId16" w:history="1">
        <w:r w:rsidR="00EF7440" w:rsidRPr="00EB0CDA">
          <w:rPr>
            <w:rStyle w:val="Hyperlink"/>
          </w:rPr>
          <w:t>https://www.ses.nsw.gov.au/media/3173/keeping-your-animals-safe-in-an-emergency.pdf</w:t>
        </w:r>
      </w:hyperlink>
      <w:r w:rsidR="00EF7440">
        <w:t xml:space="preserve"> </w:t>
      </w:r>
    </w:p>
    <w:p w14:paraId="4805E85A" w14:textId="1A4FC44D" w:rsidR="00F60BFF" w:rsidRPr="00F60BFF" w:rsidRDefault="00F60BFF" w:rsidP="00DD64C5">
      <w:r>
        <w:t>Approximate time required: 20 minutes (+ 1 hour if adding Red Cross Pillowcase Project)</w:t>
      </w:r>
    </w:p>
    <w:p w14:paraId="5D7DA4EC" w14:textId="56D93C3F" w:rsidR="00AF7C9B" w:rsidRDefault="00472EE1" w:rsidP="00AF7C9B">
      <w:pPr>
        <w:pStyle w:val="Heading3"/>
      </w:pPr>
      <w:r>
        <w:t xml:space="preserve">Processing </w:t>
      </w:r>
      <w:r w:rsidR="00AF7C9B">
        <w:t>geographical information</w:t>
      </w:r>
    </w:p>
    <w:p w14:paraId="3199D4C9" w14:textId="77777777" w:rsidR="00141D0E" w:rsidRPr="004F57D1" w:rsidRDefault="00141D0E" w:rsidP="00141D0E">
      <w:pPr>
        <w:pStyle w:val="ListParagraph"/>
        <w:rPr>
          <w:color w:val="000000" w:themeColor="text1"/>
        </w:rPr>
      </w:pPr>
      <w:r w:rsidRPr="00C41419">
        <w:rPr>
          <w:rStyle w:val="Strong"/>
        </w:rPr>
        <w:t>Pose the question</w:t>
      </w:r>
      <w:r>
        <w:rPr>
          <w:rStyle w:val="Strong"/>
        </w:rPr>
        <w:t>s</w:t>
      </w:r>
      <w:r w:rsidRPr="00C41419">
        <w:rPr>
          <w:rStyle w:val="Strong"/>
        </w:rPr>
        <w:t>:</w:t>
      </w:r>
      <w:r w:rsidRPr="00C41419">
        <w:t xml:space="preserve"> </w:t>
      </w:r>
      <w:r w:rsidRPr="00A71065">
        <w:rPr>
          <w:color w:val="000000" w:themeColor="text1"/>
        </w:rPr>
        <w:t xml:space="preserve">How will we </w:t>
      </w:r>
      <w:r>
        <w:rPr>
          <w:color w:val="000000" w:themeColor="text1"/>
        </w:rPr>
        <w:t>prepare</w:t>
      </w:r>
      <w:r w:rsidRPr="00A71065">
        <w:rPr>
          <w:color w:val="000000" w:themeColor="text1"/>
        </w:rPr>
        <w:t xml:space="preserve"> </w:t>
      </w:r>
      <w:r>
        <w:rPr>
          <w:color w:val="000000" w:themeColor="text1"/>
        </w:rPr>
        <w:t>for</w:t>
      </w:r>
      <w:r w:rsidRPr="00A71065">
        <w:rPr>
          <w:color w:val="000000" w:themeColor="text1"/>
        </w:rPr>
        <w:t xml:space="preserve"> a flood? </w:t>
      </w:r>
      <w:r w:rsidRPr="004F57D1">
        <w:rPr>
          <w:color w:val="000000" w:themeColor="text1"/>
        </w:rPr>
        <w:t>How can we help keep ourselves and our animals safe?</w:t>
      </w:r>
    </w:p>
    <w:p w14:paraId="7584FDC1" w14:textId="172947BE" w:rsidR="00141D0E" w:rsidRPr="004F57D1" w:rsidRDefault="00141D0E" w:rsidP="00141D0E">
      <w:pPr>
        <w:pStyle w:val="ListParagraph"/>
        <w:rPr>
          <w:rStyle w:val="Strong"/>
          <w:b w:val="0"/>
          <w:bCs w:val="0"/>
          <w:color w:val="000000" w:themeColor="text1"/>
        </w:rPr>
      </w:pPr>
      <w:r>
        <w:rPr>
          <w:rStyle w:val="Strong"/>
        </w:rPr>
        <w:t xml:space="preserve">View the photograph </w:t>
      </w:r>
      <w:r w:rsidRPr="002D3E9C">
        <w:t xml:space="preserve">of the </w:t>
      </w:r>
      <w:r>
        <w:t>pet owners with their animals. Make connections: text-to-self, text-to-text, text-to-world. How could the dog and horse be moved to safety if there was a flood? What items would they need? Where could they go? What else would need to be planned and prepared for the pets</w:t>
      </w:r>
      <w:r w:rsidR="00483D03">
        <w:t xml:space="preserve"> in the picture</w:t>
      </w:r>
      <w:r>
        <w:t>?</w:t>
      </w:r>
      <w:r w:rsidR="00483D03">
        <w:t xml:space="preserve"> What about other types of pets</w:t>
      </w:r>
      <w:r w:rsidR="00B37A96">
        <w:t xml:space="preserve"> such as </w:t>
      </w:r>
      <w:r w:rsidR="00483D03">
        <w:t>cats, birds, fish?</w:t>
      </w:r>
    </w:p>
    <w:p w14:paraId="0A07D40C" w14:textId="40AFB427" w:rsidR="00141D0E" w:rsidRDefault="00141D0E" w:rsidP="00141D0E">
      <w:pPr>
        <w:pStyle w:val="ListParagraph"/>
      </w:pPr>
      <w:r>
        <w:rPr>
          <w:rStyle w:val="Strong"/>
        </w:rPr>
        <w:t xml:space="preserve">Brainstorm </w:t>
      </w:r>
      <w:r w:rsidRPr="0028318B">
        <w:t xml:space="preserve">ways </w:t>
      </w:r>
      <w:r>
        <w:t xml:space="preserve">people and </w:t>
      </w:r>
      <w:r w:rsidRPr="0028318B">
        <w:t xml:space="preserve">families should prepare for a flood. Identify the jobs or roles the students could undertake </w:t>
      </w:r>
      <w:r w:rsidR="00483D03">
        <w:t>to help with</w:t>
      </w:r>
      <w:r w:rsidRPr="0028318B">
        <w:t xml:space="preserve"> their </w:t>
      </w:r>
      <w:r>
        <w:t xml:space="preserve">parent’s or carer’s </w:t>
      </w:r>
      <w:r w:rsidRPr="0028318B">
        <w:t>plans and preparations.</w:t>
      </w:r>
      <w:r>
        <w:rPr>
          <w:rStyle w:val="Strong"/>
        </w:rPr>
        <w:t xml:space="preserve"> </w:t>
      </w:r>
      <w:r w:rsidRPr="0028318B">
        <w:t xml:space="preserve">For instance, being responsible for </w:t>
      </w:r>
      <w:r>
        <w:t xml:space="preserve">planning what precious possessions they would take, </w:t>
      </w:r>
      <w:r w:rsidR="00483D03">
        <w:t xml:space="preserve">collecting some clothes and school needs, </w:t>
      </w:r>
      <w:r w:rsidRPr="0028318B">
        <w:t>loading pets into carry cases, collecting emergency pet kits</w:t>
      </w:r>
      <w:r>
        <w:t>.</w:t>
      </w:r>
    </w:p>
    <w:p w14:paraId="0760C247" w14:textId="239D3C3D" w:rsidR="00870C5C" w:rsidRPr="00C93A76" w:rsidRDefault="00870C5C" w:rsidP="00870C5C">
      <w:pPr>
        <w:pStyle w:val="ListParagraph"/>
      </w:pPr>
      <w:r>
        <w:rPr>
          <w:rStyle w:val="Strong"/>
        </w:rPr>
        <w:t xml:space="preserve">Incursion </w:t>
      </w:r>
      <w:r w:rsidR="008D6676">
        <w:rPr>
          <w:rStyle w:val="Strong"/>
        </w:rPr>
        <w:t>s</w:t>
      </w:r>
      <w:r>
        <w:rPr>
          <w:rStyle w:val="Strong"/>
        </w:rPr>
        <w:t xml:space="preserve">uggestion: </w:t>
      </w:r>
      <w:r>
        <w:rPr>
          <w:rStyle w:val="Strong"/>
          <w:b w:val="0"/>
          <w:bCs w:val="0"/>
        </w:rPr>
        <w:t>Red Cross pillowcase project</w:t>
      </w:r>
      <w:r w:rsidR="008D6676">
        <w:rPr>
          <w:rStyle w:val="Strong"/>
          <w:b w:val="0"/>
          <w:bCs w:val="0"/>
        </w:rPr>
        <w:t>. This free one-hour session presented by members of the Red Cross encourages children to plan and contents of their pillowcase, should they need to evacuate.</w:t>
      </w:r>
    </w:p>
    <w:p w14:paraId="695E7872" w14:textId="3FD87B82" w:rsidR="00141D0E" w:rsidRPr="0028318B" w:rsidRDefault="00141D0E" w:rsidP="00141D0E">
      <w:pPr>
        <w:pStyle w:val="ListParagraph"/>
      </w:pPr>
      <w:r>
        <w:rPr>
          <w:rStyle w:val="Strong"/>
        </w:rPr>
        <w:t xml:space="preserve">Read the NSW SES </w:t>
      </w:r>
      <w:r w:rsidR="00AB5604" w:rsidRPr="00AB5604">
        <w:rPr>
          <w:rStyle w:val="Strong"/>
          <w:i/>
          <w:iCs/>
        </w:rPr>
        <w:t>H</w:t>
      </w:r>
      <w:r w:rsidRPr="00AB5604">
        <w:rPr>
          <w:rStyle w:val="Strong"/>
          <w:i/>
          <w:iCs/>
        </w:rPr>
        <w:t xml:space="preserve">ow to </w:t>
      </w:r>
      <w:r w:rsidR="00AB5604">
        <w:rPr>
          <w:rStyle w:val="Strong"/>
          <w:i/>
          <w:iCs/>
        </w:rPr>
        <w:t>P</w:t>
      </w:r>
      <w:r w:rsidRPr="00AB5604">
        <w:rPr>
          <w:rStyle w:val="Strong"/>
          <w:i/>
          <w:iCs/>
        </w:rPr>
        <w:t>repare</w:t>
      </w:r>
      <w:r>
        <w:rPr>
          <w:rStyle w:val="Strong"/>
        </w:rPr>
        <w:t xml:space="preserve"> list </w:t>
      </w:r>
      <w:hyperlink r:id="rId17" w:history="1">
        <w:r w:rsidRPr="00EB0CDA">
          <w:rPr>
            <w:rStyle w:val="Hyperlink"/>
          </w:rPr>
          <w:t>https://www.ses.nsw.gov.au/hawkesbury-nepean-floods</w:t>
        </w:r>
      </w:hyperlink>
    </w:p>
    <w:p w14:paraId="683F8E12" w14:textId="12D5CC46" w:rsidR="00141D0E" w:rsidRPr="00472EE1" w:rsidRDefault="00141D0E" w:rsidP="00141D0E">
      <w:pPr>
        <w:pStyle w:val="ListParagraph"/>
        <w:rPr>
          <w:color w:val="000000" w:themeColor="text1"/>
        </w:rPr>
      </w:pPr>
      <w:r w:rsidRPr="00472EE1">
        <w:rPr>
          <w:rStyle w:val="Strong"/>
        </w:rPr>
        <w:t>Students read</w:t>
      </w:r>
      <w:r>
        <w:rPr>
          <w:color w:val="000000" w:themeColor="text1"/>
        </w:rPr>
        <w:t xml:space="preserve"> page 3 of </w:t>
      </w:r>
      <w:r w:rsidRPr="00F058ED">
        <w:rPr>
          <w:rStyle w:val="Emphasis"/>
        </w:rPr>
        <w:t xml:space="preserve">Keeping Your Animals Safe in an Emergency – in the Hawkesbury Nepean region </w:t>
      </w:r>
      <w:hyperlink r:id="rId18" w:history="1">
        <w:r w:rsidRPr="00EB0CDA">
          <w:rPr>
            <w:rStyle w:val="Hyperlink"/>
          </w:rPr>
          <w:t>https://www.ses.nsw.gov.au/media/3173/keeping-your-animals-safe-in-an-emergency.pdf</w:t>
        </w:r>
      </w:hyperlink>
      <w:r>
        <w:t xml:space="preserve"> (</w:t>
      </w:r>
      <w:r w:rsidR="00545E83">
        <w:t>Many action</w:t>
      </w:r>
      <w:r w:rsidR="00870C5C">
        <w:t>s</w:t>
      </w:r>
      <w:r w:rsidR="00545E83">
        <w:t xml:space="preserve"> in t</w:t>
      </w:r>
      <w:r>
        <w:t>he list also appl</w:t>
      </w:r>
      <w:r w:rsidR="00545E83">
        <w:t>y</w:t>
      </w:r>
      <w:r>
        <w:t xml:space="preserve"> to people without animals.) Review and amend the brainstormed ideas. </w:t>
      </w:r>
    </w:p>
    <w:p w14:paraId="693A2E84" w14:textId="3CF826A1" w:rsidR="00141D0E" w:rsidRPr="00345C6B" w:rsidRDefault="00141D0E" w:rsidP="00141D0E">
      <w:pPr>
        <w:pStyle w:val="ListParagraph"/>
        <w:rPr>
          <w:rStyle w:val="Emphasis"/>
        </w:rPr>
      </w:pPr>
      <w:r w:rsidRPr="00345C6B">
        <w:rPr>
          <w:rStyle w:val="Strong"/>
        </w:rPr>
        <w:t xml:space="preserve">Students complete Worksheet </w:t>
      </w:r>
      <w:r w:rsidR="00AB5604">
        <w:rPr>
          <w:rStyle w:val="Strong"/>
        </w:rPr>
        <w:t>7</w:t>
      </w:r>
      <w:r w:rsidRPr="00345C6B">
        <w:rPr>
          <w:rStyle w:val="Strong"/>
        </w:rPr>
        <w:t xml:space="preserve"> </w:t>
      </w:r>
      <w:r w:rsidRPr="00345C6B">
        <w:t xml:space="preserve">– </w:t>
      </w:r>
      <w:r w:rsidRPr="00345C6B">
        <w:rPr>
          <w:rStyle w:val="Emphasis"/>
        </w:rPr>
        <w:t>Being prepared for floods</w:t>
      </w:r>
      <w:r>
        <w:rPr>
          <w:rStyle w:val="Emphasis"/>
        </w:rPr>
        <w:t>.</w:t>
      </w:r>
    </w:p>
    <w:p w14:paraId="006AEE22" w14:textId="77777777" w:rsidR="008D6676" w:rsidRDefault="008D6676" w:rsidP="00AF7C9B">
      <w:pPr>
        <w:pStyle w:val="Heading3"/>
      </w:pPr>
    </w:p>
    <w:p w14:paraId="31A959FE" w14:textId="621CA821" w:rsidR="00AF7C9B" w:rsidRDefault="00AF7C9B" w:rsidP="00AF7C9B">
      <w:pPr>
        <w:pStyle w:val="Heading3"/>
        <w:rPr>
          <w:rStyle w:val="Emphasis"/>
        </w:rPr>
      </w:pPr>
      <w:r w:rsidRPr="00134165">
        <w:lastRenderedPageBreak/>
        <w:t>Terminology</w:t>
      </w:r>
      <w:r>
        <w:rPr>
          <w:rStyle w:val="Emphasis"/>
        </w:rPr>
        <w:t xml:space="preserve"> </w:t>
      </w:r>
    </w:p>
    <w:p w14:paraId="48EE2F87" w14:textId="78E766B7" w:rsidR="00AF7C9B" w:rsidRDefault="00345C6B" w:rsidP="00AF7C9B">
      <w:pPr>
        <w:pStyle w:val="ListParagraph"/>
        <w:rPr>
          <w:rStyle w:val="Emphasis"/>
        </w:rPr>
      </w:pPr>
      <w:r>
        <w:rPr>
          <w:rStyle w:val="Emphasis"/>
        </w:rPr>
        <w:t>Plan, p</w:t>
      </w:r>
      <w:r w:rsidR="004A3172">
        <w:rPr>
          <w:rStyle w:val="Emphasis"/>
        </w:rPr>
        <w:t>repare, emergency, risk, relocate, evacuate, responsible, rescue, warnings</w:t>
      </w:r>
      <w:r w:rsidR="00370BCF">
        <w:rPr>
          <w:rStyle w:val="Emphasis"/>
        </w:rPr>
        <w:t>.</w:t>
      </w:r>
    </w:p>
    <w:p w14:paraId="5C46F361" w14:textId="2AD6523C" w:rsidR="009D5A4C" w:rsidRDefault="009D5A4C" w:rsidP="009D5A4C">
      <w:pPr>
        <w:pStyle w:val="Heading3"/>
      </w:pPr>
      <w:r>
        <w:t>Background notes</w:t>
      </w:r>
    </w:p>
    <w:p w14:paraId="097E80E0" w14:textId="69CF91F3" w:rsidR="009D5A4C" w:rsidRDefault="009D5A4C" w:rsidP="009D5A4C">
      <w:pPr>
        <w:pStyle w:val="ListParagraph"/>
      </w:pPr>
      <w:r w:rsidRPr="00370BCF">
        <w:rPr>
          <w:rStyle w:val="Emphasis"/>
        </w:rPr>
        <w:t>Keeping Your Animals Safe in an Emergency – in the Hawkesbury</w:t>
      </w:r>
      <w:r w:rsidR="008D6676">
        <w:rPr>
          <w:rStyle w:val="Emphasis"/>
        </w:rPr>
        <w:t>-</w:t>
      </w:r>
      <w:r w:rsidRPr="00370BCF">
        <w:rPr>
          <w:rStyle w:val="Emphasis"/>
        </w:rPr>
        <w:t>Nepean Valley</w:t>
      </w:r>
      <w:r>
        <w:t xml:space="preserve"> </w:t>
      </w:r>
      <w:hyperlink r:id="rId19" w:history="1">
        <w:r w:rsidRPr="00EB0CDA">
          <w:rPr>
            <w:rStyle w:val="Hyperlink"/>
          </w:rPr>
          <w:t>https://www.ses.nsw.gov.au/media/3173/keeping-your-animals-safe-in-an-emergency.pdf</w:t>
        </w:r>
      </w:hyperlink>
      <w:r>
        <w:t xml:space="preserve"> </w:t>
      </w:r>
    </w:p>
    <w:p w14:paraId="6932AB9B" w14:textId="43A72275" w:rsidR="00F60BFF" w:rsidRDefault="00F60BFF" w:rsidP="00F60BFF">
      <w:pPr>
        <w:pStyle w:val="Heading3"/>
      </w:pPr>
      <w:r>
        <w:t>Teaching tools</w:t>
      </w:r>
    </w:p>
    <w:p w14:paraId="08E4AC56" w14:textId="336E7442" w:rsidR="00F60BFF" w:rsidRDefault="00F60BFF" w:rsidP="00AB5604">
      <w:pPr>
        <w:pStyle w:val="ListParagraph"/>
        <w:numPr>
          <w:ilvl w:val="0"/>
          <w:numId w:val="35"/>
        </w:numPr>
      </w:pPr>
      <w:r>
        <w:t xml:space="preserve">Copy of photograph of pet owners with animals – on smart </w:t>
      </w:r>
      <w:r w:rsidR="004507C0">
        <w:t>TV</w:t>
      </w:r>
      <w:r>
        <w:t xml:space="preserve"> or devices</w:t>
      </w:r>
    </w:p>
    <w:p w14:paraId="4CA02F72" w14:textId="07CBDCAE" w:rsidR="00F60BFF" w:rsidRDefault="00F60BFF" w:rsidP="00AB5604">
      <w:pPr>
        <w:pStyle w:val="ListParagraph"/>
        <w:numPr>
          <w:ilvl w:val="0"/>
          <w:numId w:val="35"/>
        </w:numPr>
      </w:pPr>
      <w:r>
        <w:t>Incursion suggestion – Red Cross Pillowcase Project (1</w:t>
      </w:r>
      <w:r w:rsidR="00AB5604">
        <w:t xml:space="preserve"> </w:t>
      </w:r>
      <w:r>
        <w:t>hour)</w:t>
      </w:r>
    </w:p>
    <w:p w14:paraId="637344E1" w14:textId="64298458" w:rsidR="00F60BFF" w:rsidRDefault="00F60BFF" w:rsidP="00AB5604">
      <w:pPr>
        <w:pStyle w:val="ListParagraph"/>
        <w:numPr>
          <w:ilvl w:val="0"/>
          <w:numId w:val="35"/>
        </w:numPr>
      </w:pPr>
      <w:r>
        <w:t xml:space="preserve">NSW SES </w:t>
      </w:r>
      <w:r w:rsidRPr="00AB5604">
        <w:rPr>
          <w:i/>
          <w:iCs/>
        </w:rPr>
        <w:t>How to Prepare</w:t>
      </w:r>
      <w:r>
        <w:t xml:space="preserve"> List (on screen)</w:t>
      </w:r>
    </w:p>
    <w:p w14:paraId="27C70BF9" w14:textId="2592D107" w:rsidR="00F60BFF" w:rsidRDefault="00F60BFF" w:rsidP="00AB5604">
      <w:pPr>
        <w:pStyle w:val="ListParagraph"/>
        <w:numPr>
          <w:ilvl w:val="0"/>
          <w:numId w:val="35"/>
        </w:numPr>
      </w:pPr>
      <w:r w:rsidRPr="00F3333D">
        <w:rPr>
          <w:i/>
          <w:iCs/>
        </w:rPr>
        <w:t>NSW SES Keeping Your Animals Safe in an Emergency</w:t>
      </w:r>
      <w:r>
        <w:t xml:space="preserve"> (on screen)</w:t>
      </w:r>
    </w:p>
    <w:p w14:paraId="0C69C73F" w14:textId="59EC3623" w:rsidR="00F60BFF" w:rsidRDefault="00F60BFF" w:rsidP="00AB5604">
      <w:pPr>
        <w:pStyle w:val="ListParagraph"/>
        <w:numPr>
          <w:ilvl w:val="0"/>
          <w:numId w:val="35"/>
        </w:numPr>
      </w:pPr>
      <w:r>
        <w:t xml:space="preserve">Worksheet </w:t>
      </w:r>
      <w:r w:rsidR="00F3333D">
        <w:t>7</w:t>
      </w:r>
      <w:r>
        <w:t xml:space="preserve"> – one copy per student</w:t>
      </w:r>
    </w:p>
    <w:p w14:paraId="7AC30B0A" w14:textId="4CF953AA" w:rsidR="004507C0" w:rsidRDefault="004507C0" w:rsidP="004507C0">
      <w:pPr>
        <w:pStyle w:val="Heading3"/>
      </w:pPr>
      <w:r>
        <w:t>Notes to parents/carers for use at home</w:t>
      </w:r>
    </w:p>
    <w:p w14:paraId="140B840A" w14:textId="3996A6DB" w:rsidR="004507C0" w:rsidRDefault="004507C0" w:rsidP="004507C0">
      <w:pPr>
        <w:ind w:left="720"/>
      </w:pPr>
      <w:r>
        <w:t xml:space="preserve">If your family has a pet this is an excellent activity to complete with your child. Ask them to think about the things they would need to take for the pet if your family had to evacuate your home in an emergency. Consider practical things such as transport, safety, </w:t>
      </w:r>
      <w:r w:rsidR="005B1A58">
        <w:t xml:space="preserve">toileting, </w:t>
      </w:r>
      <w:r>
        <w:t>rehousing, food.</w:t>
      </w:r>
    </w:p>
    <w:p w14:paraId="1A80472F" w14:textId="5329401A" w:rsidR="004507C0" w:rsidRDefault="004507C0" w:rsidP="004507C0">
      <w:pPr>
        <w:ind w:left="720"/>
      </w:pPr>
      <w:r>
        <w:t>Within your family you may like to consider an evacuation plan. Assign roles to different family members according to their age and ability. Explain that being prepared is a big help in dealing with emergency situations and can help everyone to feel safer and in control. Ask your child about their special possessions they may like to include in their own packing. Ensure they also consider practical needs such as clean underwear, toothbrush and any medication such as a puffer.</w:t>
      </w:r>
    </w:p>
    <w:p w14:paraId="3966AD91" w14:textId="3902C0B5" w:rsidR="004507C0" w:rsidRPr="004507C0" w:rsidRDefault="004507C0" w:rsidP="004507C0">
      <w:pPr>
        <w:ind w:left="720"/>
      </w:pPr>
      <w:r>
        <w:t>The NSW SES website has some great information and ideas about how to prepare yourself and your family to deal with emergency situations.</w:t>
      </w:r>
    </w:p>
    <w:p w14:paraId="1FCA67E7" w14:textId="77777777" w:rsidR="004507C0" w:rsidRPr="00F60BFF" w:rsidRDefault="004507C0" w:rsidP="004507C0"/>
    <w:p w14:paraId="572D425F" w14:textId="77777777" w:rsidR="00483D03" w:rsidRDefault="00483D03" w:rsidP="00483D03"/>
    <w:p w14:paraId="53B6C14D" w14:textId="77777777" w:rsidR="00F60BFF" w:rsidRDefault="00F60BFF">
      <w:pPr>
        <w:spacing w:after="0" w:line="240" w:lineRule="auto"/>
        <w:rPr>
          <w:rFonts w:eastAsiaTheme="majorEastAsia"/>
          <w:b/>
          <w:bCs/>
          <w:color w:val="1E3D78"/>
          <w:sz w:val="28"/>
          <w:szCs w:val="28"/>
        </w:rPr>
      </w:pPr>
      <w:r>
        <w:br w:type="page"/>
      </w:r>
    </w:p>
    <w:p w14:paraId="74A2281B" w14:textId="2FAF490F" w:rsidR="00AF7C9B" w:rsidRDefault="00AF7C9B" w:rsidP="00AF7C9B">
      <w:pPr>
        <w:pStyle w:val="Heading2"/>
      </w:pPr>
      <w:r w:rsidRPr="0009088A">
        <w:lastRenderedPageBreak/>
        <w:t>Activity</w:t>
      </w:r>
      <w:r>
        <w:t xml:space="preserve"> </w:t>
      </w:r>
      <w:r w:rsidR="00950823">
        <w:t>3</w:t>
      </w:r>
      <w:r>
        <w:t xml:space="preserve">.2 – </w:t>
      </w:r>
      <w:r w:rsidR="008D6676">
        <w:t>‘</w:t>
      </w:r>
      <w:r w:rsidR="00950823">
        <w:t>Grab and Go</w:t>
      </w:r>
      <w:r w:rsidR="008D6676">
        <w:t>’</w:t>
      </w:r>
      <w:r w:rsidR="00E15A35">
        <w:t xml:space="preserve"> Videos</w:t>
      </w:r>
    </w:p>
    <w:p w14:paraId="3B9FBB90" w14:textId="2011B41D" w:rsidR="00F60BFF" w:rsidRPr="00F60BFF" w:rsidRDefault="00F60BFF" w:rsidP="00DD64C5">
      <w:r>
        <w:t>Approximate time required: 30 minutes (+ 1 hour if using Red Cross Pillowcase Project)</w:t>
      </w:r>
    </w:p>
    <w:p w14:paraId="0BE97A64" w14:textId="6D1E77A2" w:rsidR="00AF7C9B" w:rsidRDefault="00345C6B" w:rsidP="00AF7C9B">
      <w:pPr>
        <w:pStyle w:val="Heading3"/>
      </w:pPr>
      <w:r>
        <w:t>Communicating</w:t>
      </w:r>
      <w:r w:rsidR="00AF7C9B">
        <w:t xml:space="preserve"> geographical information</w:t>
      </w:r>
    </w:p>
    <w:p w14:paraId="7C0DA38F" w14:textId="63C59144" w:rsidR="000F006C" w:rsidRPr="00693C02" w:rsidRDefault="000F006C" w:rsidP="00693C02">
      <w:pPr>
        <w:pStyle w:val="ListParagraph"/>
        <w:rPr>
          <w:color w:val="000000" w:themeColor="text1"/>
        </w:rPr>
      </w:pPr>
      <w:r w:rsidRPr="00C93A76">
        <w:rPr>
          <w:rStyle w:val="Strong"/>
        </w:rPr>
        <w:t>Pose the question</w:t>
      </w:r>
      <w:r w:rsidR="00483D03">
        <w:rPr>
          <w:rStyle w:val="Strong"/>
        </w:rPr>
        <w:t>s</w:t>
      </w:r>
      <w:r w:rsidRPr="00C93A76">
        <w:rPr>
          <w:rStyle w:val="Strong"/>
        </w:rPr>
        <w:t>:</w:t>
      </w:r>
      <w:r w:rsidRPr="00C93A76">
        <w:t xml:space="preserve"> </w:t>
      </w:r>
      <w:r w:rsidR="00693C02" w:rsidRPr="00A71065">
        <w:rPr>
          <w:color w:val="000000" w:themeColor="text1"/>
        </w:rPr>
        <w:t xml:space="preserve">How will we </w:t>
      </w:r>
      <w:r w:rsidR="00693C02">
        <w:rPr>
          <w:color w:val="000000" w:themeColor="text1"/>
        </w:rPr>
        <w:t>prepare</w:t>
      </w:r>
      <w:r w:rsidR="00693C02" w:rsidRPr="00A71065">
        <w:rPr>
          <w:color w:val="000000" w:themeColor="text1"/>
        </w:rPr>
        <w:t xml:space="preserve"> </w:t>
      </w:r>
      <w:r w:rsidR="00693C02">
        <w:rPr>
          <w:color w:val="000000" w:themeColor="text1"/>
        </w:rPr>
        <w:t>for</w:t>
      </w:r>
      <w:r w:rsidR="00693C02" w:rsidRPr="00A71065">
        <w:rPr>
          <w:color w:val="000000" w:themeColor="text1"/>
        </w:rPr>
        <w:t xml:space="preserve"> a flood? </w:t>
      </w:r>
      <w:r w:rsidR="00693C02">
        <w:t>What do we need to take</w:t>
      </w:r>
      <w:r w:rsidR="00C077D8">
        <w:t xml:space="preserve"> if we evacuate</w:t>
      </w:r>
      <w:r w:rsidRPr="00C93A76">
        <w:t>?</w:t>
      </w:r>
    </w:p>
    <w:p w14:paraId="3248AA79" w14:textId="6A078E51" w:rsidR="000F006C" w:rsidRPr="00C93A76" w:rsidRDefault="000F006C" w:rsidP="000F006C">
      <w:pPr>
        <w:pStyle w:val="ListParagraph"/>
      </w:pPr>
      <w:r w:rsidRPr="00C93A76">
        <w:rPr>
          <w:rStyle w:val="Strong"/>
        </w:rPr>
        <w:t xml:space="preserve">View the </w:t>
      </w:r>
      <w:r w:rsidR="00B50306">
        <w:rPr>
          <w:rStyle w:val="Strong"/>
        </w:rPr>
        <w:t xml:space="preserve">NSW SES </w:t>
      </w:r>
      <w:r w:rsidRPr="00C93A76">
        <w:rPr>
          <w:rStyle w:val="Strong"/>
        </w:rPr>
        <w:t>YouTube video</w:t>
      </w:r>
      <w:r w:rsidRPr="00C93A76">
        <w:t xml:space="preserve"> </w:t>
      </w:r>
      <w:r w:rsidRPr="00C077D8">
        <w:rPr>
          <w:rStyle w:val="Emphasis"/>
        </w:rPr>
        <w:t>Protect What You Love</w:t>
      </w:r>
      <w:r w:rsidR="00C077D8">
        <w:rPr>
          <w:rStyle w:val="Emphasis"/>
          <w:i w:val="0"/>
          <w:iCs w:val="0"/>
        </w:rPr>
        <w:t xml:space="preserve"> (2:41min)</w:t>
      </w:r>
      <w:r w:rsidRPr="00C93A76">
        <w:rPr>
          <w:rStyle w:val="Emphasis"/>
          <w:i w:val="0"/>
          <w:iCs w:val="0"/>
        </w:rPr>
        <w:t xml:space="preserve"> </w:t>
      </w:r>
      <w:hyperlink r:id="rId20" w:history="1">
        <w:r w:rsidR="00C077D8" w:rsidRPr="00EB0CDA">
          <w:rPr>
            <w:rStyle w:val="Hyperlink"/>
          </w:rPr>
          <w:t>https://youtu.be/6cs1CT9wr60</w:t>
        </w:r>
      </w:hyperlink>
    </w:p>
    <w:p w14:paraId="28C0B1CF" w14:textId="11D68DB9" w:rsidR="000F006C" w:rsidRDefault="000F006C" w:rsidP="000F006C">
      <w:pPr>
        <w:pStyle w:val="ListParagraph"/>
      </w:pPr>
      <w:r w:rsidRPr="00C93A76">
        <w:rPr>
          <w:rStyle w:val="Strong"/>
        </w:rPr>
        <w:t>Students ‘turn and talk’</w:t>
      </w:r>
      <w:r w:rsidRPr="00C93A76">
        <w:t xml:space="preserve"> to </w:t>
      </w:r>
      <w:r w:rsidR="00C077D8">
        <w:t>tell each other what three things they would take if they had to evacuate for a flood.</w:t>
      </w:r>
    </w:p>
    <w:p w14:paraId="3BE51E14" w14:textId="3EEBBA3A" w:rsidR="00C077D8" w:rsidRDefault="00C077D8" w:rsidP="00C077D8">
      <w:pPr>
        <w:pStyle w:val="ListParagraph"/>
      </w:pPr>
      <w:r w:rsidRPr="00C077D8">
        <w:rPr>
          <w:rStyle w:val="Strong"/>
        </w:rPr>
        <w:t>Read the ‘Grab and Go’ suggestions</w:t>
      </w:r>
      <w:r>
        <w:t xml:space="preserve"> on page 11 of </w:t>
      </w:r>
      <w:r w:rsidRPr="00370BCF">
        <w:rPr>
          <w:rStyle w:val="Emphasis"/>
        </w:rPr>
        <w:t>Keeping Your Animals Safe in an Emergency – in the Hawkesbury Nepean Valley</w:t>
      </w:r>
      <w:r>
        <w:t xml:space="preserve"> </w:t>
      </w:r>
      <w:hyperlink r:id="rId21" w:history="1">
        <w:r w:rsidRPr="00EB0CDA">
          <w:rPr>
            <w:rStyle w:val="Hyperlink"/>
          </w:rPr>
          <w:t>https://www.ses.nsw.gov.au/media/3173/keeping-your-animals-safe-in-an-emergency.pdf</w:t>
        </w:r>
      </w:hyperlink>
      <w:r>
        <w:t xml:space="preserve"> </w:t>
      </w:r>
    </w:p>
    <w:p w14:paraId="6F079A5E" w14:textId="5D1F0B49" w:rsidR="00C077D8" w:rsidRDefault="00C077D8" w:rsidP="000F006C">
      <w:pPr>
        <w:pStyle w:val="ListParagraph"/>
      </w:pPr>
      <w:r w:rsidRPr="00C077D8">
        <w:rPr>
          <w:rStyle w:val="Strong"/>
        </w:rPr>
        <w:t>Students list</w:t>
      </w:r>
      <w:r>
        <w:t xml:space="preserve"> what they would pack in a ‘Grab and Go’ kit for their pets and for themselves (#3things).</w:t>
      </w:r>
    </w:p>
    <w:p w14:paraId="0B00D859" w14:textId="0274DA51" w:rsidR="00483D03" w:rsidRPr="00C93A76" w:rsidRDefault="00483D03" w:rsidP="000F006C">
      <w:pPr>
        <w:pStyle w:val="ListParagraph"/>
      </w:pPr>
      <w:r>
        <w:rPr>
          <w:rStyle w:val="Strong"/>
        </w:rPr>
        <w:t xml:space="preserve">Incursion Suggestion: </w:t>
      </w:r>
      <w:r>
        <w:rPr>
          <w:rStyle w:val="Strong"/>
          <w:b w:val="0"/>
          <w:bCs w:val="0"/>
        </w:rPr>
        <w:t>Red Cross pillowcase project</w:t>
      </w:r>
    </w:p>
    <w:p w14:paraId="0372217A" w14:textId="4C97B09B" w:rsidR="000F006C" w:rsidRDefault="000F006C" w:rsidP="000F006C">
      <w:pPr>
        <w:pStyle w:val="ListParagraph"/>
      </w:pPr>
      <w:r w:rsidRPr="00C93A76">
        <w:rPr>
          <w:rStyle w:val="Strong"/>
        </w:rPr>
        <w:t>Students create</w:t>
      </w:r>
      <w:r w:rsidRPr="00C93A76">
        <w:rPr>
          <w:rStyle w:val="Strong"/>
          <w:b w:val="0"/>
          <w:bCs w:val="0"/>
        </w:rPr>
        <w:t xml:space="preserve"> 30</w:t>
      </w:r>
      <w:r w:rsidR="00C077D8">
        <w:rPr>
          <w:rStyle w:val="Strong"/>
          <w:b w:val="0"/>
          <w:bCs w:val="0"/>
        </w:rPr>
        <w:t>-</w:t>
      </w:r>
      <w:r w:rsidR="00211893">
        <w:rPr>
          <w:rStyle w:val="Strong"/>
          <w:b w:val="0"/>
          <w:bCs w:val="0"/>
        </w:rPr>
        <w:t>5</w:t>
      </w:r>
      <w:r w:rsidR="00C077D8">
        <w:rPr>
          <w:rStyle w:val="Strong"/>
          <w:b w:val="0"/>
          <w:bCs w:val="0"/>
        </w:rPr>
        <w:t xml:space="preserve">0 </w:t>
      </w:r>
      <w:r w:rsidRPr="00C93A76">
        <w:rPr>
          <w:rStyle w:val="Strong"/>
          <w:b w:val="0"/>
          <w:bCs w:val="0"/>
        </w:rPr>
        <w:t>second video clips</w:t>
      </w:r>
      <w:r w:rsidRPr="00C93A76">
        <w:t xml:space="preserve"> </w:t>
      </w:r>
      <w:r w:rsidR="00211893">
        <w:t xml:space="preserve">that promote flood </w:t>
      </w:r>
      <w:r w:rsidR="00483D03">
        <w:t xml:space="preserve">preparation and </w:t>
      </w:r>
      <w:r w:rsidR="00211893">
        <w:t>evacuation ‘Grab and Go’ kits</w:t>
      </w:r>
      <w:r w:rsidR="00141D0E">
        <w:t xml:space="preserve"> for pets or for people</w:t>
      </w:r>
      <w:r w:rsidRPr="00C93A76">
        <w:t xml:space="preserve">. </w:t>
      </w:r>
    </w:p>
    <w:p w14:paraId="3ED63B76" w14:textId="303D9A13" w:rsidR="006F497E" w:rsidRPr="00C93A76" w:rsidRDefault="006F497E" w:rsidP="000F006C">
      <w:pPr>
        <w:pStyle w:val="ListParagraph"/>
      </w:pPr>
      <w:r>
        <w:rPr>
          <w:rStyle w:val="Strong"/>
        </w:rPr>
        <w:t xml:space="preserve">Students complete </w:t>
      </w:r>
      <w:r w:rsidRPr="006F497E">
        <w:rPr>
          <w:rStyle w:val="Strong"/>
        </w:rPr>
        <w:t xml:space="preserve">Worksheet </w:t>
      </w:r>
      <w:r w:rsidR="00F3333D">
        <w:rPr>
          <w:rStyle w:val="Strong"/>
        </w:rPr>
        <w:t>8</w:t>
      </w:r>
      <w:r w:rsidRPr="006F497E">
        <w:rPr>
          <w:rStyle w:val="Strong"/>
        </w:rPr>
        <w:t xml:space="preserve"> </w:t>
      </w:r>
      <w:r w:rsidRPr="006F497E">
        <w:rPr>
          <w:rStyle w:val="Emphasis"/>
        </w:rPr>
        <w:t>– Grab and Go Video Storyboard</w:t>
      </w:r>
      <w:r>
        <w:rPr>
          <w:rStyle w:val="Emphasis"/>
        </w:rPr>
        <w:t>.</w:t>
      </w:r>
    </w:p>
    <w:p w14:paraId="1969FB1C" w14:textId="77777777" w:rsidR="00AF7C9B" w:rsidRDefault="00AF7C9B" w:rsidP="00AF7C9B">
      <w:pPr>
        <w:pStyle w:val="Heading3"/>
        <w:rPr>
          <w:rStyle w:val="Emphasis"/>
        </w:rPr>
      </w:pPr>
      <w:r w:rsidRPr="00134165">
        <w:t>Terminology</w:t>
      </w:r>
      <w:r>
        <w:rPr>
          <w:rStyle w:val="Emphasis"/>
        </w:rPr>
        <w:t xml:space="preserve"> </w:t>
      </w:r>
    </w:p>
    <w:p w14:paraId="11D31061" w14:textId="4E3C9487" w:rsidR="00AF7C9B" w:rsidRPr="00AF7C9B" w:rsidRDefault="00C077D8" w:rsidP="00AF7C9B">
      <w:pPr>
        <w:pStyle w:val="ListParagraph"/>
        <w:rPr>
          <w:rStyle w:val="Emphasis"/>
        </w:rPr>
      </w:pPr>
      <w:r>
        <w:rPr>
          <w:rStyle w:val="Emphasis"/>
        </w:rPr>
        <w:t>Evacuation, emergency, kit.</w:t>
      </w:r>
    </w:p>
    <w:p w14:paraId="69281D59" w14:textId="77777777" w:rsidR="00AF7C9B" w:rsidRDefault="00AF7C9B" w:rsidP="00AF7C9B">
      <w:pPr>
        <w:pStyle w:val="Heading3"/>
      </w:pPr>
      <w:r>
        <w:t>Background notes</w:t>
      </w:r>
    </w:p>
    <w:p w14:paraId="5AECD312" w14:textId="725F09EA" w:rsidR="000F006C" w:rsidRDefault="000F006C" w:rsidP="000F006C">
      <w:pPr>
        <w:pStyle w:val="ListParagraph"/>
      </w:pPr>
      <w:r w:rsidRPr="00370BCF">
        <w:rPr>
          <w:rStyle w:val="Emphasis"/>
        </w:rPr>
        <w:t>Keeping Your Animals Safe in an Emergency – in the Hawkesbury Nepean Valley</w:t>
      </w:r>
      <w:r>
        <w:t xml:space="preserve"> </w:t>
      </w:r>
      <w:hyperlink r:id="rId22" w:history="1">
        <w:r w:rsidRPr="00EB0CDA">
          <w:rPr>
            <w:rStyle w:val="Hyperlink"/>
          </w:rPr>
          <w:t>https://www.ses.nsw.gov.au/media/3173/keeping-your-animals-safe-in-an-emergency.pdf</w:t>
        </w:r>
      </w:hyperlink>
      <w:r>
        <w:t xml:space="preserve"> </w:t>
      </w:r>
    </w:p>
    <w:p w14:paraId="430C4D85" w14:textId="464C9994" w:rsidR="00483D03" w:rsidRDefault="00483D03" w:rsidP="000F006C">
      <w:pPr>
        <w:pStyle w:val="ListParagraph"/>
      </w:pPr>
      <w:r>
        <w:rPr>
          <w:rStyle w:val="Emphasis"/>
        </w:rPr>
        <w:t>Red Cross Pillowcase Project</w:t>
      </w:r>
      <w:r w:rsidR="00F3333D">
        <w:rPr>
          <w:rStyle w:val="Emphasis"/>
        </w:rPr>
        <w:t xml:space="preserve"> </w:t>
      </w:r>
      <w:r>
        <w:rPr>
          <w:rStyle w:val="Emphasis"/>
        </w:rPr>
        <w:t xml:space="preserve">- this would be </w:t>
      </w:r>
      <w:r w:rsidR="008D6676">
        <w:rPr>
          <w:rStyle w:val="Emphasis"/>
        </w:rPr>
        <w:t xml:space="preserve">ideal timing </w:t>
      </w:r>
      <w:r>
        <w:rPr>
          <w:rStyle w:val="Emphasis"/>
        </w:rPr>
        <w:t xml:space="preserve">for </w:t>
      </w:r>
      <w:r w:rsidR="008D6676">
        <w:rPr>
          <w:rStyle w:val="Emphasis"/>
        </w:rPr>
        <w:t xml:space="preserve">a free one-hour presentation of </w:t>
      </w:r>
      <w:r>
        <w:rPr>
          <w:rStyle w:val="Emphasis"/>
        </w:rPr>
        <w:t>the</w:t>
      </w:r>
      <w:r w:rsidR="008D6676">
        <w:rPr>
          <w:rStyle w:val="Emphasis"/>
        </w:rPr>
        <w:t xml:space="preserve"> Red Cross</w:t>
      </w:r>
      <w:r>
        <w:rPr>
          <w:rStyle w:val="Emphasis"/>
        </w:rPr>
        <w:t xml:space="preserve"> Pillowcase Project.</w:t>
      </w:r>
    </w:p>
    <w:p w14:paraId="45657511" w14:textId="36966B82" w:rsidR="00F60BFF" w:rsidRDefault="00F60BFF" w:rsidP="00F60BFF">
      <w:pPr>
        <w:pStyle w:val="Heading3"/>
      </w:pPr>
      <w:r>
        <w:t>Teaching tools</w:t>
      </w:r>
    </w:p>
    <w:p w14:paraId="3F9580FC" w14:textId="0C8476B9" w:rsidR="00F60BFF" w:rsidRDefault="00F60BFF" w:rsidP="00F60BFF">
      <w:pPr>
        <w:pStyle w:val="ListParagraph"/>
        <w:numPr>
          <w:ilvl w:val="0"/>
          <w:numId w:val="33"/>
        </w:numPr>
      </w:pPr>
      <w:r>
        <w:t xml:space="preserve">Devices such as laptops or iPads or smart TV to watch NSW SES YouTube clip and video </w:t>
      </w:r>
    </w:p>
    <w:p w14:paraId="50CB576C" w14:textId="47B05C10" w:rsidR="00F60BFF" w:rsidRDefault="00F60BFF" w:rsidP="00F60BFF">
      <w:pPr>
        <w:pStyle w:val="ListParagraph"/>
        <w:numPr>
          <w:ilvl w:val="0"/>
          <w:numId w:val="33"/>
        </w:numPr>
      </w:pPr>
      <w:r>
        <w:t>Red Cross Pillowcase Project – incursion suggestion</w:t>
      </w:r>
    </w:p>
    <w:p w14:paraId="53C8B9E3" w14:textId="53B4A95A" w:rsidR="00F60BFF" w:rsidRDefault="00F60BFF" w:rsidP="00DD64C5">
      <w:pPr>
        <w:pStyle w:val="ListParagraph"/>
        <w:numPr>
          <w:ilvl w:val="0"/>
          <w:numId w:val="33"/>
        </w:numPr>
      </w:pPr>
      <w:r>
        <w:t xml:space="preserve">Worksheet 7 – </w:t>
      </w:r>
      <w:r w:rsidR="005C4BBA">
        <w:t>one</w:t>
      </w:r>
      <w:r>
        <w:t xml:space="preserve"> per student</w:t>
      </w:r>
    </w:p>
    <w:p w14:paraId="3C337EE9" w14:textId="77777777" w:rsidR="004507C0" w:rsidRDefault="004507C0" w:rsidP="004507C0">
      <w:pPr>
        <w:pStyle w:val="Heading3"/>
      </w:pPr>
      <w:r>
        <w:t>Notes to parents/carers for use at home</w:t>
      </w:r>
    </w:p>
    <w:p w14:paraId="3048A7CE" w14:textId="0AA0D3E1" w:rsidR="004507C0" w:rsidRDefault="004507C0" w:rsidP="004507C0">
      <w:pPr>
        <w:ind w:left="720"/>
      </w:pPr>
      <w:r>
        <w:t xml:space="preserve">With your child, view the NSW SES YouTube video </w:t>
      </w:r>
      <w:r>
        <w:rPr>
          <w:i/>
          <w:iCs/>
        </w:rPr>
        <w:t>Protect What You Love</w:t>
      </w:r>
      <w:r w:rsidR="007B3E7A" w:rsidRPr="007B3E7A">
        <w:t>.</w:t>
      </w:r>
      <w:r>
        <w:rPr>
          <w:i/>
          <w:iCs/>
        </w:rPr>
        <w:t xml:space="preserve"> </w:t>
      </w:r>
      <w:r>
        <w:t>Ask your child what 3 things they would want to take with them if they had to evacuate.</w:t>
      </w:r>
      <w:r w:rsidR="00AB0297">
        <w:t xml:space="preserve"> Your child may like to prepare a “Grab and Go” bag.</w:t>
      </w:r>
    </w:p>
    <w:p w14:paraId="67AE663B" w14:textId="3FF154B1" w:rsidR="004507C0" w:rsidRPr="004507C0" w:rsidRDefault="004507C0" w:rsidP="004507C0">
      <w:pPr>
        <w:ind w:left="720"/>
      </w:pPr>
      <w:r>
        <w:t>Explain that being prepared and knowing what you need to do in an emergency situation can help people to feel safer and more in control.</w:t>
      </w:r>
    </w:p>
    <w:p w14:paraId="1EA50896" w14:textId="77777777" w:rsidR="00345C6B" w:rsidRDefault="00345C6B">
      <w:pPr>
        <w:spacing w:after="0" w:line="240" w:lineRule="auto"/>
        <w:rPr>
          <w:b/>
          <w:color w:val="1E3D78"/>
          <w:sz w:val="32"/>
        </w:rPr>
      </w:pPr>
      <w:r>
        <w:br w:type="page"/>
      </w:r>
    </w:p>
    <w:p w14:paraId="75886BE2" w14:textId="4CA039A1" w:rsidR="00AF7C9B" w:rsidRPr="00086B26" w:rsidRDefault="00AF7C9B" w:rsidP="00AF7C9B">
      <w:pPr>
        <w:pStyle w:val="Heading1"/>
      </w:pPr>
      <w:r w:rsidRPr="002C45C7">
        <w:lastRenderedPageBreak/>
        <w:t xml:space="preserve">Worksheet </w:t>
      </w:r>
      <w:r w:rsidR="004558C3">
        <w:t>7</w:t>
      </w:r>
      <w:r w:rsidRPr="002C45C7">
        <w:t xml:space="preserve"> – </w:t>
      </w:r>
      <w:r w:rsidR="00662206">
        <w:t>Being prepared</w:t>
      </w:r>
      <w:r w:rsidR="004D0240">
        <w:t xml:space="preserve"> for floods</w:t>
      </w:r>
    </w:p>
    <w:p w14:paraId="33B81484" w14:textId="49EF0113" w:rsidR="00915CCC" w:rsidRDefault="00915CCC" w:rsidP="00915CCC">
      <w:r w:rsidRPr="002C45C7">
        <w:t>Name ____________________________</w:t>
      </w:r>
    </w:p>
    <w:p w14:paraId="454D9E26" w14:textId="4C45FAEC" w:rsidR="00AF7C9B" w:rsidRDefault="00AF7C9B" w:rsidP="00AF7C9B">
      <w:pPr>
        <w:pStyle w:val="Heading3"/>
      </w:pPr>
      <w:r w:rsidRPr="002024DE">
        <w:t>Instructions</w:t>
      </w:r>
      <w:r>
        <w:t xml:space="preserve">  </w:t>
      </w:r>
    </w:p>
    <w:p w14:paraId="66942D11" w14:textId="753B52DD" w:rsidR="004D0240" w:rsidRDefault="00E344DC" w:rsidP="00E344DC">
      <w:pPr>
        <w:pStyle w:val="ListParagraph"/>
      </w:pPr>
      <w:r w:rsidRPr="004D0240">
        <w:t xml:space="preserve">Read </w:t>
      </w:r>
      <w:r w:rsidR="00345C6B">
        <w:t xml:space="preserve">the </w:t>
      </w:r>
      <w:r w:rsidR="00345C6B" w:rsidRPr="00345C6B">
        <w:t xml:space="preserve">NSW SES </w:t>
      </w:r>
      <w:r w:rsidR="007B3E7A" w:rsidRPr="007B3E7A">
        <w:rPr>
          <w:i/>
          <w:iCs/>
        </w:rPr>
        <w:t>H</w:t>
      </w:r>
      <w:r w:rsidR="00345C6B" w:rsidRPr="00345C6B">
        <w:rPr>
          <w:rStyle w:val="Emphasis"/>
        </w:rPr>
        <w:t xml:space="preserve">ow to </w:t>
      </w:r>
      <w:r w:rsidR="007B3E7A">
        <w:rPr>
          <w:rStyle w:val="Emphasis"/>
        </w:rPr>
        <w:t>P</w:t>
      </w:r>
      <w:r w:rsidR="00345C6B" w:rsidRPr="00345C6B">
        <w:rPr>
          <w:rStyle w:val="Emphasis"/>
        </w:rPr>
        <w:t>repare</w:t>
      </w:r>
      <w:r w:rsidR="00345C6B" w:rsidRPr="00345C6B">
        <w:t xml:space="preserve"> list </w:t>
      </w:r>
      <w:hyperlink r:id="rId23" w:history="1">
        <w:r w:rsidR="00345C6B" w:rsidRPr="00EB0CDA">
          <w:rPr>
            <w:rStyle w:val="Hyperlink"/>
          </w:rPr>
          <w:t>https://www.ses.nsw.gov.au/hawkesbury-nepean-floods</w:t>
        </w:r>
      </w:hyperlink>
      <w:r w:rsidR="00345C6B">
        <w:rPr>
          <w:rStyle w:val="Strong"/>
        </w:rPr>
        <w:t xml:space="preserve"> </w:t>
      </w:r>
      <w:r w:rsidR="00345C6B" w:rsidRPr="00345C6B">
        <w:t xml:space="preserve">and </w:t>
      </w:r>
      <w:r w:rsidRPr="004D0240">
        <w:t>page 3 of</w:t>
      </w:r>
      <w:r>
        <w:rPr>
          <w:rStyle w:val="Emphasis"/>
        </w:rPr>
        <w:t xml:space="preserve"> </w:t>
      </w:r>
      <w:r w:rsidRPr="00370BCF">
        <w:rPr>
          <w:rStyle w:val="Emphasis"/>
        </w:rPr>
        <w:t>Keeping Your Animals Safe in an Emergency – in the Hawkesbury Nepean Valley</w:t>
      </w:r>
      <w:r w:rsidR="007B3E7A">
        <w:t xml:space="preserve">. </w:t>
      </w:r>
      <w:hyperlink r:id="rId24" w:history="1">
        <w:r w:rsidR="007B3E7A" w:rsidRPr="00A4582A">
          <w:rPr>
            <w:rStyle w:val="Hyperlink"/>
          </w:rPr>
          <w:t>https://www.ses.nsw.gov.au/media/3173/keeping-your-animals-safe-in-an-emergency.pdf</w:t>
        </w:r>
      </w:hyperlink>
      <w:r>
        <w:t xml:space="preserve"> </w:t>
      </w:r>
      <w:bookmarkStart w:id="0" w:name="_GoBack"/>
      <w:bookmarkEnd w:id="0"/>
    </w:p>
    <w:p w14:paraId="15CA0A0A" w14:textId="122C5453" w:rsidR="00E344DC" w:rsidRDefault="00E344DC" w:rsidP="00E344DC">
      <w:pPr>
        <w:pStyle w:val="ListParagraph"/>
      </w:pPr>
      <w:r>
        <w:t xml:space="preserve">Summarise the key information and draw a picture or icon </w:t>
      </w:r>
      <w:r w:rsidR="004D0240">
        <w:t>to illustrate each step in being prepared for floods.</w:t>
      </w:r>
    </w:p>
    <w:tbl>
      <w:tblPr>
        <w:tblStyle w:val="NSWSESTableStyle1"/>
        <w:tblW w:w="0" w:type="auto"/>
        <w:tblLook w:val="04A0" w:firstRow="1" w:lastRow="0" w:firstColumn="1" w:lastColumn="0" w:noHBand="0" w:noVBand="1"/>
      </w:tblPr>
      <w:tblGrid>
        <w:gridCol w:w="2832"/>
        <w:gridCol w:w="7513"/>
      </w:tblGrid>
      <w:tr w:rsidR="00D1347B" w:rsidRPr="00F5081A" w14:paraId="39A2FFDA" w14:textId="77777777" w:rsidTr="00D134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2" w:type="dxa"/>
            <w:tcBorders>
              <w:bottom w:val="single" w:sz="4" w:space="0" w:color="auto"/>
            </w:tcBorders>
          </w:tcPr>
          <w:sdt>
            <w:sdtPr>
              <w:tag w:val="goog_rdk_5"/>
              <w:id w:val="-2080427048"/>
            </w:sdtPr>
            <w:sdtEndPr/>
            <w:sdtContent>
              <w:p w14:paraId="1B2F631F" w14:textId="4129C2BB" w:rsidR="00D1347B" w:rsidRPr="00F5081A" w:rsidRDefault="00D1347B" w:rsidP="002F7E93">
                <w:r>
                  <w:t>IMAGE OR ICON</w:t>
                </w:r>
              </w:p>
            </w:sdtContent>
          </w:sdt>
        </w:tc>
        <w:tc>
          <w:tcPr>
            <w:tcW w:w="7513" w:type="dxa"/>
            <w:tcBorders>
              <w:bottom w:val="single" w:sz="4" w:space="0" w:color="auto"/>
            </w:tcBorders>
          </w:tcPr>
          <w:sdt>
            <w:sdtPr>
              <w:tag w:val="goog_rdk_6"/>
              <w:id w:val="823092269"/>
            </w:sdtPr>
            <w:sdtEndPr/>
            <w:sdtContent>
              <w:p w14:paraId="03FA6FE3" w14:textId="38B59EEE" w:rsidR="00D1347B" w:rsidRPr="00F5081A" w:rsidRDefault="00D1347B" w:rsidP="002F7E93">
                <w:pPr>
                  <w:cnfStyle w:val="100000000000" w:firstRow="1" w:lastRow="0" w:firstColumn="0" w:lastColumn="0" w:oddVBand="0" w:evenVBand="0" w:oddHBand="0" w:evenHBand="0" w:firstRowFirstColumn="0" w:firstRowLastColumn="0" w:lastRowFirstColumn="0" w:lastRowLastColumn="0"/>
                </w:pPr>
                <w:r>
                  <w:t>MAIN POINTS</w:t>
                </w:r>
              </w:p>
            </w:sdtContent>
          </w:sdt>
        </w:tc>
      </w:tr>
      <w:tr w:rsidR="00D1347B" w:rsidRPr="00411043" w14:paraId="3F6D5C4C" w14:textId="77777777" w:rsidTr="00211893">
        <w:trPr>
          <w:trHeight w:val="2183"/>
        </w:trPr>
        <w:tc>
          <w:tcPr>
            <w:cnfStyle w:val="001000000000" w:firstRow="0" w:lastRow="0" w:firstColumn="1" w:lastColumn="0" w:oddVBand="0" w:evenVBand="0" w:oddHBand="0" w:evenHBand="0" w:firstRowFirstColumn="0" w:firstRowLastColumn="0" w:lastRowFirstColumn="0" w:lastRowLastColumn="0"/>
            <w:tcW w:w="2832" w:type="dxa"/>
            <w:tcBorders>
              <w:top w:val="single" w:sz="4" w:space="0" w:color="auto"/>
              <w:left w:val="single" w:sz="4" w:space="0" w:color="auto"/>
              <w:bottom w:val="single" w:sz="4" w:space="0" w:color="auto"/>
              <w:right w:val="single" w:sz="4" w:space="0" w:color="auto"/>
            </w:tcBorders>
            <w:shd w:val="clear" w:color="auto" w:fill="auto"/>
          </w:tcPr>
          <w:p w14:paraId="3D3E245D" w14:textId="2A9EEB93" w:rsidR="00D1347B" w:rsidRPr="00411043" w:rsidRDefault="00D1347B" w:rsidP="002F7E93">
            <w:pPr>
              <w:rPr>
                <w:rStyle w:val="Strong"/>
              </w:rPr>
            </w:pPr>
          </w:p>
        </w:tc>
        <w:tc>
          <w:tcPr>
            <w:tcW w:w="7513" w:type="dxa"/>
            <w:tcBorders>
              <w:top w:val="single" w:sz="4" w:space="0" w:color="auto"/>
              <w:left w:val="single" w:sz="4" w:space="0" w:color="auto"/>
              <w:bottom w:val="single" w:sz="4" w:space="0" w:color="auto"/>
              <w:right w:val="single" w:sz="4" w:space="0" w:color="auto"/>
            </w:tcBorders>
          </w:tcPr>
          <w:p w14:paraId="1405D948" w14:textId="209B37F0" w:rsidR="00D1347B" w:rsidRPr="00411043" w:rsidRDefault="00D1347B" w:rsidP="002F7E93">
            <w:pPr>
              <w:spacing w:after="0" w:line="240" w:lineRule="auto"/>
              <w:cnfStyle w:val="000000000000" w:firstRow="0" w:lastRow="0" w:firstColumn="0" w:lastColumn="0" w:oddVBand="0" w:evenVBand="0" w:oddHBand="0" w:evenHBand="0" w:firstRowFirstColumn="0" w:firstRowLastColumn="0" w:lastRowFirstColumn="0" w:lastRowLastColumn="0"/>
              <w:rPr>
                <w:rStyle w:val="Strong"/>
              </w:rPr>
            </w:pPr>
            <w:r>
              <w:rPr>
                <w:rStyle w:val="Strong"/>
              </w:rPr>
              <w:t xml:space="preserve">Know </w:t>
            </w:r>
            <w:r w:rsidR="004D0240">
              <w:rPr>
                <w:rStyle w:val="Strong"/>
              </w:rPr>
              <w:t xml:space="preserve">your </w:t>
            </w:r>
            <w:r>
              <w:rPr>
                <w:rStyle w:val="Strong"/>
              </w:rPr>
              <w:t>risk</w:t>
            </w:r>
          </w:p>
        </w:tc>
      </w:tr>
      <w:tr w:rsidR="00D1347B" w:rsidRPr="00411043" w14:paraId="58D8D2EB" w14:textId="77777777" w:rsidTr="00211893">
        <w:trPr>
          <w:trHeight w:val="2183"/>
        </w:trPr>
        <w:tc>
          <w:tcPr>
            <w:cnfStyle w:val="001000000000" w:firstRow="0" w:lastRow="0" w:firstColumn="1" w:lastColumn="0" w:oddVBand="0" w:evenVBand="0" w:oddHBand="0" w:evenHBand="0" w:firstRowFirstColumn="0" w:firstRowLastColumn="0" w:lastRowFirstColumn="0" w:lastRowLastColumn="0"/>
            <w:tcW w:w="2832" w:type="dxa"/>
            <w:tcBorders>
              <w:top w:val="single" w:sz="4" w:space="0" w:color="auto"/>
              <w:left w:val="single" w:sz="4" w:space="0" w:color="auto"/>
              <w:bottom w:val="single" w:sz="4" w:space="0" w:color="auto"/>
              <w:right w:val="single" w:sz="4" w:space="0" w:color="auto"/>
            </w:tcBorders>
            <w:shd w:val="clear" w:color="auto" w:fill="auto"/>
          </w:tcPr>
          <w:p w14:paraId="617AB1D7" w14:textId="5088FE4E" w:rsidR="00D1347B" w:rsidRPr="00411043" w:rsidRDefault="00D1347B" w:rsidP="002F7E93">
            <w:pPr>
              <w:rPr>
                <w:rStyle w:val="Strong"/>
              </w:rPr>
            </w:pPr>
          </w:p>
        </w:tc>
        <w:tc>
          <w:tcPr>
            <w:tcW w:w="7513" w:type="dxa"/>
            <w:tcBorders>
              <w:top w:val="single" w:sz="4" w:space="0" w:color="auto"/>
              <w:left w:val="single" w:sz="4" w:space="0" w:color="auto"/>
              <w:bottom w:val="single" w:sz="4" w:space="0" w:color="auto"/>
              <w:right w:val="single" w:sz="4" w:space="0" w:color="auto"/>
            </w:tcBorders>
          </w:tcPr>
          <w:p w14:paraId="3B0563F7" w14:textId="7E05D405" w:rsidR="00D1347B" w:rsidRPr="00411043" w:rsidRDefault="00D1347B" w:rsidP="002F7E93">
            <w:pPr>
              <w:spacing w:after="0" w:line="240" w:lineRule="auto"/>
              <w:cnfStyle w:val="000000000000" w:firstRow="0" w:lastRow="0" w:firstColumn="0" w:lastColumn="0" w:oddVBand="0" w:evenVBand="0" w:oddHBand="0" w:evenHBand="0" w:firstRowFirstColumn="0" w:firstRowLastColumn="0" w:lastRowFirstColumn="0" w:lastRowLastColumn="0"/>
              <w:rPr>
                <w:rStyle w:val="Strong"/>
              </w:rPr>
            </w:pPr>
            <w:r>
              <w:rPr>
                <w:rStyle w:val="Strong"/>
              </w:rPr>
              <w:t>Plan</w:t>
            </w:r>
          </w:p>
        </w:tc>
      </w:tr>
      <w:tr w:rsidR="00D1347B" w:rsidRPr="00411043" w14:paraId="3C428DFE" w14:textId="77777777" w:rsidTr="00211893">
        <w:trPr>
          <w:trHeight w:val="2183"/>
        </w:trPr>
        <w:tc>
          <w:tcPr>
            <w:cnfStyle w:val="001000000000" w:firstRow="0" w:lastRow="0" w:firstColumn="1" w:lastColumn="0" w:oddVBand="0" w:evenVBand="0" w:oddHBand="0" w:evenHBand="0" w:firstRowFirstColumn="0" w:firstRowLastColumn="0" w:lastRowFirstColumn="0" w:lastRowLastColumn="0"/>
            <w:tcW w:w="2832" w:type="dxa"/>
            <w:tcBorders>
              <w:top w:val="single" w:sz="4" w:space="0" w:color="auto"/>
              <w:left w:val="single" w:sz="4" w:space="0" w:color="auto"/>
              <w:bottom w:val="single" w:sz="4" w:space="0" w:color="auto"/>
              <w:right w:val="single" w:sz="4" w:space="0" w:color="auto"/>
            </w:tcBorders>
            <w:shd w:val="clear" w:color="auto" w:fill="auto"/>
          </w:tcPr>
          <w:p w14:paraId="1120798F" w14:textId="3290CE4E" w:rsidR="00D1347B" w:rsidRPr="00411043" w:rsidRDefault="00D1347B" w:rsidP="002F7E93">
            <w:pPr>
              <w:rPr>
                <w:rStyle w:val="Strong"/>
              </w:rPr>
            </w:pPr>
          </w:p>
        </w:tc>
        <w:tc>
          <w:tcPr>
            <w:tcW w:w="7513" w:type="dxa"/>
            <w:tcBorders>
              <w:top w:val="single" w:sz="4" w:space="0" w:color="auto"/>
              <w:left w:val="single" w:sz="4" w:space="0" w:color="auto"/>
              <w:bottom w:val="single" w:sz="4" w:space="0" w:color="auto"/>
              <w:right w:val="single" w:sz="4" w:space="0" w:color="auto"/>
            </w:tcBorders>
          </w:tcPr>
          <w:p w14:paraId="25E423EA" w14:textId="792D3490" w:rsidR="00D1347B" w:rsidRPr="00411043" w:rsidRDefault="00D1347B" w:rsidP="002F7E93">
            <w:pPr>
              <w:spacing w:after="0" w:line="240" w:lineRule="auto"/>
              <w:cnfStyle w:val="000000000000" w:firstRow="0" w:lastRow="0" w:firstColumn="0" w:lastColumn="0" w:oddVBand="0" w:evenVBand="0" w:oddHBand="0" w:evenHBand="0" w:firstRowFirstColumn="0" w:firstRowLastColumn="0" w:lastRowFirstColumn="0" w:lastRowLastColumn="0"/>
              <w:rPr>
                <w:rStyle w:val="Strong"/>
              </w:rPr>
            </w:pPr>
            <w:r>
              <w:rPr>
                <w:rStyle w:val="Strong"/>
              </w:rPr>
              <w:t>Prepare</w:t>
            </w:r>
          </w:p>
        </w:tc>
      </w:tr>
      <w:tr w:rsidR="00D1347B" w:rsidRPr="00411043" w14:paraId="5D12342A" w14:textId="77777777" w:rsidTr="00211893">
        <w:trPr>
          <w:trHeight w:val="2183"/>
        </w:trPr>
        <w:tc>
          <w:tcPr>
            <w:cnfStyle w:val="001000000000" w:firstRow="0" w:lastRow="0" w:firstColumn="1" w:lastColumn="0" w:oddVBand="0" w:evenVBand="0" w:oddHBand="0" w:evenHBand="0" w:firstRowFirstColumn="0" w:firstRowLastColumn="0" w:lastRowFirstColumn="0" w:lastRowLastColumn="0"/>
            <w:tcW w:w="2832" w:type="dxa"/>
            <w:tcBorders>
              <w:top w:val="single" w:sz="4" w:space="0" w:color="auto"/>
              <w:left w:val="single" w:sz="4" w:space="0" w:color="auto"/>
              <w:bottom w:val="single" w:sz="4" w:space="0" w:color="auto"/>
              <w:right w:val="single" w:sz="4" w:space="0" w:color="auto"/>
            </w:tcBorders>
            <w:shd w:val="clear" w:color="auto" w:fill="auto"/>
          </w:tcPr>
          <w:p w14:paraId="16989F59" w14:textId="77777777" w:rsidR="00D1347B" w:rsidRPr="00411043" w:rsidRDefault="00D1347B" w:rsidP="002F7E93">
            <w:pPr>
              <w:rPr>
                <w:rStyle w:val="Strong"/>
              </w:rPr>
            </w:pPr>
          </w:p>
        </w:tc>
        <w:tc>
          <w:tcPr>
            <w:tcW w:w="7513" w:type="dxa"/>
            <w:tcBorders>
              <w:top w:val="single" w:sz="4" w:space="0" w:color="auto"/>
              <w:left w:val="single" w:sz="4" w:space="0" w:color="auto"/>
              <w:bottom w:val="single" w:sz="4" w:space="0" w:color="auto"/>
              <w:right w:val="single" w:sz="4" w:space="0" w:color="auto"/>
            </w:tcBorders>
          </w:tcPr>
          <w:p w14:paraId="7825CC0E" w14:textId="13AF6302" w:rsidR="00D1347B" w:rsidRDefault="00D1347B" w:rsidP="002F7E93">
            <w:pPr>
              <w:spacing w:after="0" w:line="240" w:lineRule="auto"/>
              <w:cnfStyle w:val="000000000000" w:firstRow="0" w:lastRow="0" w:firstColumn="0" w:lastColumn="0" w:oddVBand="0" w:evenVBand="0" w:oddHBand="0" w:evenHBand="0" w:firstRowFirstColumn="0" w:firstRowLastColumn="0" w:lastRowFirstColumn="0" w:lastRowLastColumn="0"/>
              <w:rPr>
                <w:rStyle w:val="Strong"/>
              </w:rPr>
            </w:pPr>
            <w:r>
              <w:rPr>
                <w:rStyle w:val="Strong"/>
              </w:rPr>
              <w:t>Act</w:t>
            </w:r>
          </w:p>
        </w:tc>
      </w:tr>
    </w:tbl>
    <w:p w14:paraId="190F052C" w14:textId="60830EF4" w:rsidR="006F497E" w:rsidRPr="00086B26" w:rsidRDefault="006F497E" w:rsidP="006F497E">
      <w:pPr>
        <w:pStyle w:val="Heading1"/>
      </w:pPr>
      <w:r w:rsidRPr="002C45C7">
        <w:lastRenderedPageBreak/>
        <w:t xml:space="preserve">Worksheet </w:t>
      </w:r>
      <w:r w:rsidR="004558C3">
        <w:t>8</w:t>
      </w:r>
      <w:r w:rsidRPr="002C45C7">
        <w:t xml:space="preserve"> – </w:t>
      </w:r>
      <w:r w:rsidR="008D6676">
        <w:t>‘</w:t>
      </w:r>
      <w:r>
        <w:t>Grab and Go</w:t>
      </w:r>
      <w:r w:rsidR="008D6676">
        <w:t>’</w:t>
      </w:r>
      <w:r>
        <w:t xml:space="preserve"> Video Storyboard</w:t>
      </w:r>
    </w:p>
    <w:p w14:paraId="704638EE" w14:textId="77777777" w:rsidR="006F497E" w:rsidRDefault="006F497E" w:rsidP="006F497E">
      <w:r w:rsidRPr="002C45C7">
        <w:t>Name ____________________________</w:t>
      </w:r>
    </w:p>
    <w:p w14:paraId="5102FB65" w14:textId="77777777" w:rsidR="006F497E" w:rsidRDefault="006F497E" w:rsidP="006F497E">
      <w:pPr>
        <w:pStyle w:val="Heading3"/>
      </w:pPr>
      <w:r w:rsidRPr="002024DE">
        <w:t>Instructions</w:t>
      </w:r>
      <w:r>
        <w:t xml:space="preserve">  </w:t>
      </w:r>
    </w:p>
    <w:p w14:paraId="3056C6B3" w14:textId="26612301" w:rsidR="006F497E" w:rsidRDefault="006F497E" w:rsidP="006F497E">
      <w:r>
        <w:t xml:space="preserve">Create a storyboard for your </w:t>
      </w:r>
      <w:r w:rsidRPr="006F497E">
        <w:rPr>
          <w:rStyle w:val="Strong"/>
          <w:b w:val="0"/>
          <w:bCs w:val="0"/>
        </w:rPr>
        <w:t xml:space="preserve">30-50 second video clip </w:t>
      </w:r>
      <w:r>
        <w:t>that promotes</w:t>
      </w:r>
      <w:r w:rsidR="009D3C81">
        <w:t xml:space="preserve"> </w:t>
      </w:r>
      <w:r>
        <w:t>flood evacuation ‘Grab and Go’ kits</w:t>
      </w:r>
      <w:r w:rsidR="00141D0E">
        <w:t xml:space="preserve"> for pets or for people</w:t>
      </w:r>
      <w:r w:rsidRPr="00C93A76">
        <w:t xml:space="preserve">. </w:t>
      </w:r>
      <w:r w:rsidR="009D3C81">
        <w:t>Include suggestions for contents of the kits.</w:t>
      </w:r>
    </w:p>
    <w:tbl>
      <w:tblPr>
        <w:tblStyle w:val="TableGrid"/>
        <w:tblW w:w="0" w:type="auto"/>
        <w:tblLook w:val="04A0" w:firstRow="1" w:lastRow="0" w:firstColumn="1" w:lastColumn="0" w:noHBand="0" w:noVBand="1"/>
      </w:tblPr>
      <w:tblGrid>
        <w:gridCol w:w="3483"/>
        <w:gridCol w:w="3483"/>
        <w:gridCol w:w="3484"/>
      </w:tblGrid>
      <w:tr w:rsidR="006F497E" w14:paraId="1693A0FD" w14:textId="77777777" w:rsidTr="006F497E">
        <w:trPr>
          <w:trHeight w:val="2098"/>
        </w:trPr>
        <w:tc>
          <w:tcPr>
            <w:tcW w:w="3483" w:type="dxa"/>
          </w:tcPr>
          <w:p w14:paraId="01F72211" w14:textId="77777777" w:rsidR="006F497E" w:rsidRDefault="006F497E" w:rsidP="006F497E"/>
        </w:tc>
        <w:tc>
          <w:tcPr>
            <w:tcW w:w="3483" w:type="dxa"/>
          </w:tcPr>
          <w:p w14:paraId="00E29011" w14:textId="77777777" w:rsidR="006F497E" w:rsidRDefault="006F497E" w:rsidP="006F497E"/>
        </w:tc>
        <w:tc>
          <w:tcPr>
            <w:tcW w:w="3484" w:type="dxa"/>
          </w:tcPr>
          <w:p w14:paraId="0EBD7DE6" w14:textId="77777777" w:rsidR="006F497E" w:rsidRDefault="006F497E" w:rsidP="006F497E"/>
        </w:tc>
      </w:tr>
      <w:tr w:rsidR="006F497E" w14:paraId="2C9A4476" w14:textId="77777777" w:rsidTr="006F497E">
        <w:tc>
          <w:tcPr>
            <w:tcW w:w="3483" w:type="dxa"/>
          </w:tcPr>
          <w:p w14:paraId="3893D8B7" w14:textId="77777777" w:rsidR="006F497E" w:rsidRDefault="006F497E" w:rsidP="006F497E"/>
        </w:tc>
        <w:tc>
          <w:tcPr>
            <w:tcW w:w="3483" w:type="dxa"/>
          </w:tcPr>
          <w:p w14:paraId="1AEDC978" w14:textId="77777777" w:rsidR="006F497E" w:rsidRDefault="006F497E" w:rsidP="006F497E"/>
        </w:tc>
        <w:tc>
          <w:tcPr>
            <w:tcW w:w="3484" w:type="dxa"/>
          </w:tcPr>
          <w:p w14:paraId="2F56B63E" w14:textId="77777777" w:rsidR="006F497E" w:rsidRDefault="006F497E" w:rsidP="006F497E"/>
        </w:tc>
      </w:tr>
      <w:tr w:rsidR="006F497E" w14:paraId="06AF75F6" w14:textId="77777777" w:rsidTr="006F497E">
        <w:trPr>
          <w:trHeight w:val="2098"/>
        </w:trPr>
        <w:tc>
          <w:tcPr>
            <w:tcW w:w="3483" w:type="dxa"/>
          </w:tcPr>
          <w:p w14:paraId="354137D6" w14:textId="77777777" w:rsidR="006F497E" w:rsidRDefault="006F497E" w:rsidP="006F497E"/>
        </w:tc>
        <w:tc>
          <w:tcPr>
            <w:tcW w:w="3483" w:type="dxa"/>
          </w:tcPr>
          <w:p w14:paraId="2207E5D6" w14:textId="77777777" w:rsidR="006F497E" w:rsidRDefault="006F497E" w:rsidP="006F497E"/>
        </w:tc>
        <w:tc>
          <w:tcPr>
            <w:tcW w:w="3484" w:type="dxa"/>
          </w:tcPr>
          <w:p w14:paraId="2408F519" w14:textId="77777777" w:rsidR="006F497E" w:rsidRDefault="006F497E" w:rsidP="006F497E"/>
        </w:tc>
      </w:tr>
      <w:tr w:rsidR="006F497E" w14:paraId="228B1B41" w14:textId="77777777" w:rsidTr="006F497E">
        <w:tc>
          <w:tcPr>
            <w:tcW w:w="3483" w:type="dxa"/>
          </w:tcPr>
          <w:p w14:paraId="144D027C" w14:textId="77777777" w:rsidR="006F497E" w:rsidRDefault="006F497E" w:rsidP="006F497E"/>
        </w:tc>
        <w:tc>
          <w:tcPr>
            <w:tcW w:w="3483" w:type="dxa"/>
          </w:tcPr>
          <w:p w14:paraId="696517A6" w14:textId="77777777" w:rsidR="006F497E" w:rsidRDefault="006F497E" w:rsidP="006F497E"/>
        </w:tc>
        <w:tc>
          <w:tcPr>
            <w:tcW w:w="3484" w:type="dxa"/>
          </w:tcPr>
          <w:p w14:paraId="66493BE1" w14:textId="77777777" w:rsidR="006F497E" w:rsidRDefault="006F497E" w:rsidP="006F497E"/>
        </w:tc>
      </w:tr>
      <w:tr w:rsidR="006F497E" w14:paraId="3536D2E4" w14:textId="77777777" w:rsidTr="006F497E">
        <w:trPr>
          <w:trHeight w:val="2098"/>
        </w:trPr>
        <w:tc>
          <w:tcPr>
            <w:tcW w:w="3483" w:type="dxa"/>
          </w:tcPr>
          <w:p w14:paraId="4DA15166" w14:textId="77777777" w:rsidR="006F497E" w:rsidRDefault="006F497E" w:rsidP="006F497E"/>
        </w:tc>
        <w:tc>
          <w:tcPr>
            <w:tcW w:w="3483" w:type="dxa"/>
          </w:tcPr>
          <w:p w14:paraId="40BC8627" w14:textId="77777777" w:rsidR="006F497E" w:rsidRDefault="006F497E" w:rsidP="006F497E"/>
        </w:tc>
        <w:tc>
          <w:tcPr>
            <w:tcW w:w="3484" w:type="dxa"/>
          </w:tcPr>
          <w:p w14:paraId="1B7366AE" w14:textId="77777777" w:rsidR="006F497E" w:rsidRDefault="006F497E" w:rsidP="006F497E"/>
        </w:tc>
      </w:tr>
      <w:tr w:rsidR="006F497E" w14:paraId="70969187" w14:textId="77777777" w:rsidTr="006F497E">
        <w:tc>
          <w:tcPr>
            <w:tcW w:w="3483" w:type="dxa"/>
          </w:tcPr>
          <w:p w14:paraId="134538B7" w14:textId="77777777" w:rsidR="006F497E" w:rsidRDefault="006F497E" w:rsidP="006F497E"/>
        </w:tc>
        <w:tc>
          <w:tcPr>
            <w:tcW w:w="3483" w:type="dxa"/>
          </w:tcPr>
          <w:p w14:paraId="619D8DAF" w14:textId="77777777" w:rsidR="006F497E" w:rsidRDefault="006F497E" w:rsidP="006F497E"/>
        </w:tc>
        <w:tc>
          <w:tcPr>
            <w:tcW w:w="3484" w:type="dxa"/>
          </w:tcPr>
          <w:p w14:paraId="74515E2B" w14:textId="77777777" w:rsidR="006F497E" w:rsidRDefault="006F497E" w:rsidP="006F497E"/>
        </w:tc>
      </w:tr>
      <w:tr w:rsidR="006F497E" w14:paraId="1D3DBFC1" w14:textId="77777777" w:rsidTr="006F497E">
        <w:trPr>
          <w:trHeight w:val="2098"/>
        </w:trPr>
        <w:tc>
          <w:tcPr>
            <w:tcW w:w="3483" w:type="dxa"/>
          </w:tcPr>
          <w:p w14:paraId="7BBCED0D" w14:textId="77777777" w:rsidR="006F497E" w:rsidRDefault="006F497E" w:rsidP="002F7E93"/>
        </w:tc>
        <w:tc>
          <w:tcPr>
            <w:tcW w:w="3483" w:type="dxa"/>
          </w:tcPr>
          <w:p w14:paraId="19DF178B" w14:textId="77777777" w:rsidR="006F497E" w:rsidRDefault="006F497E" w:rsidP="002F7E93"/>
        </w:tc>
        <w:tc>
          <w:tcPr>
            <w:tcW w:w="3484" w:type="dxa"/>
          </w:tcPr>
          <w:p w14:paraId="1E96E0E0" w14:textId="77777777" w:rsidR="006F497E" w:rsidRDefault="006F497E" w:rsidP="002F7E93"/>
        </w:tc>
      </w:tr>
      <w:tr w:rsidR="006F497E" w14:paraId="10C9A026" w14:textId="77777777" w:rsidTr="006F497E">
        <w:tc>
          <w:tcPr>
            <w:tcW w:w="3483" w:type="dxa"/>
          </w:tcPr>
          <w:p w14:paraId="64F20270" w14:textId="77777777" w:rsidR="006F497E" w:rsidRDefault="006F497E" w:rsidP="002F7E93"/>
        </w:tc>
        <w:tc>
          <w:tcPr>
            <w:tcW w:w="3483" w:type="dxa"/>
          </w:tcPr>
          <w:p w14:paraId="33546CC9" w14:textId="77777777" w:rsidR="006F497E" w:rsidRDefault="006F497E" w:rsidP="002F7E93"/>
        </w:tc>
        <w:tc>
          <w:tcPr>
            <w:tcW w:w="3484" w:type="dxa"/>
          </w:tcPr>
          <w:p w14:paraId="48DE3CA7" w14:textId="77777777" w:rsidR="006F497E" w:rsidRDefault="006F497E" w:rsidP="002F7E93"/>
        </w:tc>
      </w:tr>
    </w:tbl>
    <w:p w14:paraId="195AFAA3" w14:textId="524E0FFD" w:rsidR="006F497E" w:rsidRPr="006F497E" w:rsidRDefault="006F497E" w:rsidP="006F497E">
      <w:pPr>
        <w:rPr>
          <w:b/>
          <w:bCs/>
        </w:rPr>
      </w:pPr>
    </w:p>
    <w:sectPr w:rsidR="006F497E" w:rsidRPr="006F497E" w:rsidSect="00664A92">
      <w:headerReference w:type="default" r:id="rId25"/>
      <w:footerReference w:type="default" r:id="rId26"/>
      <w:headerReference w:type="first" r:id="rId27"/>
      <w:footerReference w:type="first" r:id="rId28"/>
      <w:pgSz w:w="11900" w:h="16840"/>
      <w:pgMar w:top="1975" w:right="720" w:bottom="1490" w:left="720" w:header="426"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CD9DA" w14:textId="77777777" w:rsidR="007C4995" w:rsidRDefault="007C4995" w:rsidP="00446B8D">
      <w:r>
        <w:separator/>
      </w:r>
    </w:p>
    <w:p w14:paraId="57CE4128" w14:textId="77777777" w:rsidR="007C4995" w:rsidRDefault="007C4995" w:rsidP="00446B8D"/>
  </w:endnote>
  <w:endnote w:type="continuationSeparator" w:id="0">
    <w:p w14:paraId="75B78F3D" w14:textId="77777777" w:rsidR="007C4995" w:rsidRDefault="007C4995" w:rsidP="00446B8D">
      <w:r>
        <w:continuationSeparator/>
      </w:r>
    </w:p>
    <w:p w14:paraId="1DFF0276" w14:textId="77777777" w:rsidR="007C4995" w:rsidRDefault="007C4995" w:rsidP="00446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revia">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8234" w14:textId="36263322" w:rsidR="00225484" w:rsidRPr="00CE436E" w:rsidRDefault="00114DEB" w:rsidP="00CE436E">
    <w:pPr>
      <w:pStyle w:val="Footer"/>
      <w:spacing w:after="0"/>
      <w:jc w:val="center"/>
      <w:rPr>
        <w:color w:val="FFFFFF" w:themeColor="background1"/>
      </w:rPr>
    </w:pPr>
    <w:r w:rsidRPr="00CE436E">
      <w:rPr>
        <w:noProof/>
        <w:color w:val="FFFFFF" w:themeColor="background1"/>
        <w:lang w:val="en-AU" w:eastAsia="en-AU"/>
      </w:rPr>
      <w:drawing>
        <wp:anchor distT="0" distB="0" distL="114300" distR="114300" simplePos="0" relativeHeight="251662336" behindDoc="1" locked="0" layoutInCell="1" allowOverlap="1" wp14:anchorId="78B3CBE4" wp14:editId="1E9BAE0C">
          <wp:simplePos x="0" y="0"/>
          <wp:positionH relativeFrom="column">
            <wp:posOffset>-221615</wp:posOffset>
          </wp:positionH>
          <wp:positionV relativeFrom="paragraph">
            <wp:posOffset>-181321</wp:posOffset>
          </wp:positionV>
          <wp:extent cx="480400" cy="519229"/>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ratah-nsw-government-reverse-png-logo.png"/>
                  <pic:cNvPicPr/>
                </pic:nvPicPr>
                <pic:blipFill>
                  <a:blip r:embed="rId1">
                    <a:extLst>
                      <a:ext uri="{28A0092B-C50C-407E-A947-70E740481C1C}">
                        <a14:useLocalDpi xmlns:a14="http://schemas.microsoft.com/office/drawing/2010/main" val="0"/>
                      </a:ext>
                    </a:extLst>
                  </a:blip>
                  <a:stretch>
                    <a:fillRect/>
                  </a:stretch>
                </pic:blipFill>
                <pic:spPr>
                  <a:xfrm>
                    <a:off x="0" y="0"/>
                    <a:ext cx="480400" cy="519229"/>
                  </a:xfrm>
                  <a:prstGeom prst="rect">
                    <a:avLst/>
                  </a:prstGeom>
                </pic:spPr>
              </pic:pic>
            </a:graphicData>
          </a:graphic>
          <wp14:sizeRelH relativeFrom="margin">
            <wp14:pctWidth>0</wp14:pctWidth>
          </wp14:sizeRelH>
          <wp14:sizeRelV relativeFrom="margin">
            <wp14:pctHeight>0</wp14:pctHeight>
          </wp14:sizeRelV>
        </wp:anchor>
      </w:drawing>
    </w:r>
    <w:r w:rsidR="00225484" w:rsidRPr="00CE436E">
      <w:rPr>
        <w:color w:val="FFFFFF" w:themeColor="background1"/>
      </w:rPr>
      <w:t xml:space="preserve">Page </w:t>
    </w:r>
    <w:r w:rsidR="00225484" w:rsidRPr="00CE436E">
      <w:rPr>
        <w:color w:val="FFFFFF" w:themeColor="background1"/>
      </w:rPr>
      <w:fldChar w:fldCharType="begin"/>
    </w:r>
    <w:r w:rsidR="00225484" w:rsidRPr="00CE436E">
      <w:rPr>
        <w:color w:val="FFFFFF" w:themeColor="background1"/>
      </w:rPr>
      <w:instrText xml:space="preserve"> PAGE   \* MERGEFORMAT </w:instrText>
    </w:r>
    <w:r w:rsidR="00225484" w:rsidRPr="00CE436E">
      <w:rPr>
        <w:color w:val="FFFFFF" w:themeColor="background1"/>
      </w:rPr>
      <w:fldChar w:fldCharType="separate"/>
    </w:r>
    <w:r w:rsidRPr="00CE436E">
      <w:rPr>
        <w:noProof/>
        <w:color w:val="FFFFFF" w:themeColor="background1"/>
      </w:rPr>
      <w:t>3</w:t>
    </w:r>
    <w:r w:rsidR="00225484" w:rsidRPr="00CE436E">
      <w:rPr>
        <w:noProof/>
        <w:color w:val="FFFFFF" w:themeColor="background1"/>
      </w:rPr>
      <w:fldChar w:fldCharType="end"/>
    </w:r>
  </w:p>
  <w:p w14:paraId="21219678" w14:textId="77777777" w:rsidR="005C4F6C" w:rsidRDefault="005C4F6C" w:rsidP="00446B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9FC8" w14:textId="77777777" w:rsidR="00896484" w:rsidRDefault="0070781E" w:rsidP="00446B8D">
    <w:pPr>
      <w:pStyle w:val="Footer"/>
    </w:pPr>
    <w:r w:rsidRPr="006A5D59">
      <w:t xml:space="preserve">Document footer | Version | Page </w:t>
    </w:r>
    <w:r w:rsidRPr="006A5D59">
      <w:fldChar w:fldCharType="begin"/>
    </w:r>
    <w:r w:rsidRPr="006A5D59">
      <w:instrText xml:space="preserve"> PAGE   \* MERGEFORMAT </w:instrText>
    </w:r>
    <w:r w:rsidRPr="006A5D59">
      <w:fldChar w:fldCharType="separate"/>
    </w:r>
    <w:r w:rsidR="006A5D59">
      <w:rPr>
        <w:noProof/>
      </w:rPr>
      <w:t>1</w:t>
    </w:r>
    <w:r w:rsidRPr="006A5D59">
      <w:rPr>
        <w:noProof/>
      </w:rPr>
      <w:fldChar w:fldCharType="end"/>
    </w:r>
    <w:r w:rsidR="00896484">
      <w:ptab w:relativeTo="margin" w:alignment="center" w:leader="none"/>
    </w:r>
    <w:r w:rsidR="00896484">
      <w:ptab w:relativeTo="margin" w:alignment="right" w:leader="none"/>
    </w:r>
  </w:p>
  <w:p w14:paraId="00097FA8" w14:textId="77777777" w:rsidR="005C4F6C" w:rsidRDefault="005C4F6C" w:rsidP="00446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EAE2C" w14:textId="77777777" w:rsidR="007C4995" w:rsidRDefault="007C4995" w:rsidP="00446B8D">
      <w:r>
        <w:separator/>
      </w:r>
    </w:p>
    <w:p w14:paraId="391C867B" w14:textId="77777777" w:rsidR="007C4995" w:rsidRDefault="007C4995" w:rsidP="00446B8D"/>
  </w:footnote>
  <w:footnote w:type="continuationSeparator" w:id="0">
    <w:p w14:paraId="7A420732" w14:textId="77777777" w:rsidR="007C4995" w:rsidRDefault="007C4995" w:rsidP="00446B8D">
      <w:r>
        <w:continuationSeparator/>
      </w:r>
    </w:p>
    <w:p w14:paraId="521AF07D" w14:textId="77777777" w:rsidR="007C4995" w:rsidRDefault="007C4995" w:rsidP="00446B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3820B" w14:textId="283977B9" w:rsidR="00463346" w:rsidRPr="00441CAF" w:rsidRDefault="00CE436E" w:rsidP="00463346">
    <w:pPr>
      <w:pStyle w:val="Header"/>
      <w:spacing w:after="0"/>
      <w:rPr>
        <w:rFonts w:ascii="Brevia" w:hAnsi="Brevia"/>
        <w:i/>
        <w:iCs/>
        <w:sz w:val="28"/>
        <w:szCs w:val="28"/>
      </w:rPr>
    </w:pPr>
    <w:r w:rsidRPr="00441CAF">
      <w:rPr>
        <w:noProof/>
        <w:sz w:val="28"/>
        <w:szCs w:val="28"/>
        <w:lang w:eastAsia="en-AU"/>
      </w:rPr>
      <w:drawing>
        <wp:anchor distT="0" distB="0" distL="114300" distR="114300" simplePos="0" relativeHeight="251661312" behindDoc="1" locked="0" layoutInCell="1" allowOverlap="1" wp14:anchorId="4510BB2E" wp14:editId="7DB324B6">
          <wp:simplePos x="0" y="0"/>
          <wp:positionH relativeFrom="page">
            <wp:posOffset>-45267</wp:posOffset>
          </wp:positionH>
          <wp:positionV relativeFrom="page">
            <wp:posOffset>-172016</wp:posOffset>
          </wp:positionV>
          <wp:extent cx="7620635" cy="10864159"/>
          <wp:effectExtent l="0" t="0" r="0" b="0"/>
          <wp:wrapNone/>
          <wp:docPr id="27" name="Picture 27"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864159"/>
                  </a:xfrm>
                  <a:prstGeom prst="rect">
                    <a:avLst/>
                  </a:prstGeom>
                  <a:noFill/>
                  <a:ln>
                    <a:noFill/>
                  </a:ln>
                </pic:spPr>
              </pic:pic>
            </a:graphicData>
          </a:graphic>
          <wp14:sizeRelH relativeFrom="page">
            <wp14:pctWidth>0</wp14:pctWidth>
          </wp14:sizeRelH>
          <wp14:sizeRelV relativeFrom="page">
            <wp14:pctHeight>0</wp14:pctHeight>
          </wp14:sizeRelV>
        </wp:anchor>
      </w:drawing>
    </w:r>
    <w:r w:rsidR="005F692B">
      <w:rPr>
        <w:rFonts w:ascii="Brevia" w:hAnsi="Brevia"/>
        <w:i/>
        <w:iCs/>
        <w:sz w:val="28"/>
        <w:szCs w:val="28"/>
        <w:lang w:val="en-AU"/>
      </w:rPr>
      <w:t>Places</w:t>
    </w:r>
    <w:r w:rsidR="0078415D">
      <w:rPr>
        <w:rFonts w:ascii="Brevia" w:hAnsi="Brevia"/>
        <w:i/>
        <w:iCs/>
        <w:sz w:val="28"/>
        <w:szCs w:val="28"/>
        <w:lang w:val="en-AU"/>
      </w:rPr>
      <w:t xml:space="preserve"> are Similar and Different</w:t>
    </w:r>
    <w:r w:rsidR="005F692B">
      <w:rPr>
        <w:rFonts w:ascii="Brevia" w:hAnsi="Brevia"/>
        <w:i/>
        <w:iCs/>
        <w:sz w:val="28"/>
        <w:szCs w:val="28"/>
        <w:lang w:val="en-AU"/>
      </w:rPr>
      <w:t xml:space="preserve"> </w:t>
    </w:r>
  </w:p>
  <w:p w14:paraId="0E59857B" w14:textId="77777777" w:rsidR="00E80833" w:rsidRPr="00441CAF" w:rsidRDefault="00E80833" w:rsidP="00E80833">
    <w:pPr>
      <w:pStyle w:val="Header"/>
      <w:spacing w:after="0"/>
      <w:rPr>
        <w:rFonts w:ascii="Brevia" w:hAnsi="Brevia"/>
        <w:sz w:val="28"/>
        <w:szCs w:val="28"/>
      </w:rPr>
    </w:pPr>
    <w:r>
      <w:rPr>
        <w:rFonts w:ascii="Brevia" w:hAnsi="Brevia"/>
        <w:sz w:val="28"/>
        <w:szCs w:val="28"/>
        <w:lang w:val="en-AU"/>
      </w:rPr>
      <w:t>Hawkesbury-Nepean Valley and other Places that Flood</w:t>
    </w:r>
  </w:p>
  <w:p w14:paraId="6820C55B" w14:textId="7EFF0086" w:rsidR="005C4F6C" w:rsidRPr="00441CAF" w:rsidRDefault="00463346" w:rsidP="00463346">
    <w:pPr>
      <w:pStyle w:val="Header"/>
      <w:spacing w:after="0"/>
      <w:rPr>
        <w:rFonts w:ascii="Brevia" w:hAnsi="Brevia"/>
        <w:sz w:val="28"/>
        <w:szCs w:val="28"/>
      </w:rPr>
    </w:pPr>
    <w:r w:rsidRPr="00441CAF">
      <w:rPr>
        <w:rFonts w:ascii="Brevia" w:hAnsi="Brevia"/>
        <w:sz w:val="28"/>
        <w:szCs w:val="28"/>
      </w:rPr>
      <w:t xml:space="preserve">Stage </w:t>
    </w:r>
    <w:r w:rsidR="0078415D">
      <w:rPr>
        <w:rFonts w:ascii="Brevia" w:hAnsi="Brevia"/>
        <w:sz w:val="28"/>
        <w:szCs w:val="28"/>
        <w:lang w:val="en-AU"/>
      </w:rPr>
      <w:t xml:space="preserve">2 </w:t>
    </w:r>
    <w:r w:rsidRPr="00441CAF">
      <w:rPr>
        <w:rFonts w:ascii="Brevia" w:hAnsi="Brevia"/>
        <w:sz w:val="28"/>
        <w:szCs w:val="28"/>
      </w:rPr>
      <w:t>Geography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1E32" w14:textId="77777777" w:rsidR="0070781E" w:rsidRDefault="0070781E" w:rsidP="00446B8D">
    <w:pPr>
      <w:pStyle w:val="Header"/>
    </w:pPr>
  </w:p>
  <w:p w14:paraId="402F4040" w14:textId="77777777" w:rsidR="0070781E" w:rsidRDefault="0070781E" w:rsidP="00446B8D">
    <w:pPr>
      <w:pStyle w:val="Header"/>
    </w:pPr>
  </w:p>
  <w:p w14:paraId="6FC0BA27" w14:textId="77777777" w:rsidR="00A62816" w:rsidRPr="0070781E" w:rsidRDefault="0070781E" w:rsidP="00446B8D">
    <w:pPr>
      <w:pStyle w:val="Header"/>
    </w:pPr>
    <w:r w:rsidRPr="0070781E">
      <w:rPr>
        <w:noProof/>
        <w:lang w:val="en-AU" w:eastAsia="en-AU"/>
      </w:rPr>
      <w:drawing>
        <wp:anchor distT="0" distB="0" distL="114300" distR="114300" simplePos="0" relativeHeight="251659264" behindDoc="1" locked="0" layoutInCell="1" allowOverlap="1" wp14:anchorId="728AC76D" wp14:editId="511199AE">
          <wp:simplePos x="0" y="0"/>
          <wp:positionH relativeFrom="page">
            <wp:align>left</wp:align>
          </wp:positionH>
          <wp:positionV relativeFrom="page">
            <wp:align>top</wp:align>
          </wp:positionV>
          <wp:extent cx="7620635" cy="10774045"/>
          <wp:effectExtent l="0" t="0" r="0" b="8255"/>
          <wp:wrapNone/>
          <wp:docPr id="29" name="Picture 29"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77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1E">
      <w:t>Page Title</w:t>
    </w:r>
    <w:r w:rsidR="004807BC" w:rsidRPr="0070781E">
      <w:tab/>
    </w:r>
  </w:p>
  <w:p w14:paraId="6A06467D" w14:textId="77777777" w:rsidR="005C4F6C" w:rsidRDefault="005C4F6C" w:rsidP="00446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80D"/>
    <w:multiLevelType w:val="hybridMultilevel"/>
    <w:tmpl w:val="C59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D0769"/>
    <w:multiLevelType w:val="hybridMultilevel"/>
    <w:tmpl w:val="DDDC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80EC2"/>
    <w:multiLevelType w:val="hybridMultilevel"/>
    <w:tmpl w:val="917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0773B"/>
    <w:multiLevelType w:val="hybridMultilevel"/>
    <w:tmpl w:val="8110A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639D6"/>
    <w:multiLevelType w:val="hybridMultilevel"/>
    <w:tmpl w:val="E966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5089C"/>
    <w:multiLevelType w:val="hybridMultilevel"/>
    <w:tmpl w:val="004C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964A5"/>
    <w:multiLevelType w:val="hybridMultilevel"/>
    <w:tmpl w:val="90C8DC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D339BD"/>
    <w:multiLevelType w:val="hybridMultilevel"/>
    <w:tmpl w:val="66BC9EC2"/>
    <w:lvl w:ilvl="0" w:tplc="07603BB0">
      <w:start w:val="1"/>
      <w:numFmt w:val="bullet"/>
      <w:pStyle w:val="ListParagraph"/>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0D78E1"/>
    <w:multiLevelType w:val="hybridMultilevel"/>
    <w:tmpl w:val="3F26ED8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5B76CE"/>
    <w:multiLevelType w:val="hybridMultilevel"/>
    <w:tmpl w:val="2A68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50908"/>
    <w:multiLevelType w:val="hybridMultilevel"/>
    <w:tmpl w:val="3636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32C53"/>
    <w:multiLevelType w:val="hybridMultilevel"/>
    <w:tmpl w:val="2E108BAA"/>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9245F2"/>
    <w:multiLevelType w:val="hybridMultilevel"/>
    <w:tmpl w:val="2C2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37296"/>
    <w:multiLevelType w:val="hybridMultilevel"/>
    <w:tmpl w:val="59800796"/>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776DEE"/>
    <w:multiLevelType w:val="hybridMultilevel"/>
    <w:tmpl w:val="13A4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20880"/>
    <w:multiLevelType w:val="hybridMultilevel"/>
    <w:tmpl w:val="98DEE9C8"/>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01131"/>
    <w:multiLevelType w:val="hybridMultilevel"/>
    <w:tmpl w:val="4F80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36B22"/>
    <w:multiLevelType w:val="hybridMultilevel"/>
    <w:tmpl w:val="67DC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36357"/>
    <w:multiLevelType w:val="hybridMultilevel"/>
    <w:tmpl w:val="B4887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D1176"/>
    <w:multiLevelType w:val="hybridMultilevel"/>
    <w:tmpl w:val="7ACA3C96"/>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1D6E47"/>
    <w:multiLevelType w:val="hybridMultilevel"/>
    <w:tmpl w:val="ACAA8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A36CF6"/>
    <w:multiLevelType w:val="hybridMultilevel"/>
    <w:tmpl w:val="7FDEFDD0"/>
    <w:lvl w:ilvl="0" w:tplc="FA6A6B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6B2F85"/>
    <w:multiLevelType w:val="hybridMultilevel"/>
    <w:tmpl w:val="5C80191C"/>
    <w:lvl w:ilvl="0" w:tplc="C9BE1DEC">
      <w:start w:val="1"/>
      <w:numFmt w:val="bullet"/>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080FCE"/>
    <w:multiLevelType w:val="hybridMultilevel"/>
    <w:tmpl w:val="EBCA3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C52EE"/>
    <w:multiLevelType w:val="hybridMultilevel"/>
    <w:tmpl w:val="9602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03168"/>
    <w:multiLevelType w:val="hybridMultilevel"/>
    <w:tmpl w:val="1FCE727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14D7F"/>
    <w:multiLevelType w:val="hybridMultilevel"/>
    <w:tmpl w:val="7A36D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AA0766"/>
    <w:multiLevelType w:val="hybridMultilevel"/>
    <w:tmpl w:val="E6FCDEF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4B3A2D"/>
    <w:multiLevelType w:val="hybridMultilevel"/>
    <w:tmpl w:val="34F6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9C5F50"/>
    <w:multiLevelType w:val="hybridMultilevel"/>
    <w:tmpl w:val="B4BABE44"/>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B190B"/>
    <w:multiLevelType w:val="hybridMultilevel"/>
    <w:tmpl w:val="D1569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0E4D09"/>
    <w:multiLevelType w:val="hybridMultilevel"/>
    <w:tmpl w:val="24BA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35C80"/>
    <w:multiLevelType w:val="hybridMultilevel"/>
    <w:tmpl w:val="BC2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D60D0"/>
    <w:multiLevelType w:val="hybridMultilevel"/>
    <w:tmpl w:val="77DE085C"/>
    <w:lvl w:ilvl="0" w:tplc="0F5456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04146D"/>
    <w:multiLevelType w:val="hybridMultilevel"/>
    <w:tmpl w:val="9912C3DE"/>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5"/>
  </w:num>
  <w:num w:numId="4">
    <w:abstractNumId w:val="11"/>
  </w:num>
  <w:num w:numId="5">
    <w:abstractNumId w:val="21"/>
  </w:num>
  <w:num w:numId="6">
    <w:abstractNumId w:val="3"/>
  </w:num>
  <w:num w:numId="7">
    <w:abstractNumId w:val="23"/>
  </w:num>
  <w:num w:numId="8">
    <w:abstractNumId w:val="29"/>
  </w:num>
  <w:num w:numId="9">
    <w:abstractNumId w:val="14"/>
  </w:num>
  <w:num w:numId="10">
    <w:abstractNumId w:val="13"/>
  </w:num>
  <w:num w:numId="11">
    <w:abstractNumId w:val="25"/>
  </w:num>
  <w:num w:numId="12">
    <w:abstractNumId w:val="17"/>
  </w:num>
  <w:num w:numId="13">
    <w:abstractNumId w:val="27"/>
  </w:num>
  <w:num w:numId="14">
    <w:abstractNumId w:val="34"/>
  </w:num>
  <w:num w:numId="15">
    <w:abstractNumId w:val="31"/>
  </w:num>
  <w:num w:numId="16">
    <w:abstractNumId w:val="24"/>
  </w:num>
  <w:num w:numId="17">
    <w:abstractNumId w:val="2"/>
  </w:num>
  <w:num w:numId="18">
    <w:abstractNumId w:val="32"/>
  </w:num>
  <w:num w:numId="19">
    <w:abstractNumId w:val="8"/>
  </w:num>
  <w:num w:numId="20">
    <w:abstractNumId w:val="9"/>
  </w:num>
  <w:num w:numId="21">
    <w:abstractNumId w:val="4"/>
  </w:num>
  <w:num w:numId="22">
    <w:abstractNumId w:val="28"/>
  </w:num>
  <w:num w:numId="23">
    <w:abstractNumId w:val="5"/>
  </w:num>
  <w:num w:numId="24">
    <w:abstractNumId w:val="10"/>
  </w:num>
  <w:num w:numId="25">
    <w:abstractNumId w:val="1"/>
  </w:num>
  <w:num w:numId="26">
    <w:abstractNumId w:val="12"/>
  </w:num>
  <w:num w:numId="27">
    <w:abstractNumId w:val="16"/>
  </w:num>
  <w:num w:numId="28">
    <w:abstractNumId w:val="30"/>
  </w:num>
  <w:num w:numId="29">
    <w:abstractNumId w:val="6"/>
  </w:num>
  <w:num w:numId="30">
    <w:abstractNumId w:val="0"/>
  </w:num>
  <w:num w:numId="31">
    <w:abstractNumId w:val="18"/>
  </w:num>
  <w:num w:numId="32">
    <w:abstractNumId w:val="20"/>
  </w:num>
  <w:num w:numId="33">
    <w:abstractNumId w:val="26"/>
  </w:num>
  <w:num w:numId="34">
    <w:abstractNumId w:val="22"/>
  </w:num>
  <w:num w:numId="35">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94"/>
    <w:rsid w:val="00011B10"/>
    <w:rsid w:val="00013B26"/>
    <w:rsid w:val="00023D53"/>
    <w:rsid w:val="00052416"/>
    <w:rsid w:val="000621F5"/>
    <w:rsid w:val="00066D17"/>
    <w:rsid w:val="00067AD1"/>
    <w:rsid w:val="00067D12"/>
    <w:rsid w:val="0009088A"/>
    <w:rsid w:val="00092A4E"/>
    <w:rsid w:val="00092FBC"/>
    <w:rsid w:val="000B5C17"/>
    <w:rsid w:val="000B772A"/>
    <w:rsid w:val="000D2F75"/>
    <w:rsid w:val="000F006C"/>
    <w:rsid w:val="00111AF4"/>
    <w:rsid w:val="00114DEB"/>
    <w:rsid w:val="00134663"/>
    <w:rsid w:val="00141D0E"/>
    <w:rsid w:val="00144BEC"/>
    <w:rsid w:val="001529D7"/>
    <w:rsid w:val="0017080D"/>
    <w:rsid w:val="00183FA5"/>
    <w:rsid w:val="00185F78"/>
    <w:rsid w:val="00186036"/>
    <w:rsid w:val="00191582"/>
    <w:rsid w:val="0019641E"/>
    <w:rsid w:val="001A24F9"/>
    <w:rsid w:val="001A2736"/>
    <w:rsid w:val="001A50D4"/>
    <w:rsid w:val="001A7E78"/>
    <w:rsid w:val="001B2594"/>
    <w:rsid w:val="001C3B73"/>
    <w:rsid w:val="001D29ED"/>
    <w:rsid w:val="001D7252"/>
    <w:rsid w:val="00201556"/>
    <w:rsid w:val="00211893"/>
    <w:rsid w:val="00212317"/>
    <w:rsid w:val="002136AC"/>
    <w:rsid w:val="00225484"/>
    <w:rsid w:val="00227CBC"/>
    <w:rsid w:val="00235E6B"/>
    <w:rsid w:val="00250776"/>
    <w:rsid w:val="00273149"/>
    <w:rsid w:val="00276280"/>
    <w:rsid w:val="0028318B"/>
    <w:rsid w:val="0029584E"/>
    <w:rsid w:val="002964C9"/>
    <w:rsid w:val="002A03D2"/>
    <w:rsid w:val="002A5FA9"/>
    <w:rsid w:val="002B6505"/>
    <w:rsid w:val="002C02C2"/>
    <w:rsid w:val="002C4B83"/>
    <w:rsid w:val="002C548F"/>
    <w:rsid w:val="002D29E6"/>
    <w:rsid w:val="002D6A15"/>
    <w:rsid w:val="002F1D9A"/>
    <w:rsid w:val="002F2F62"/>
    <w:rsid w:val="002F4D68"/>
    <w:rsid w:val="00306C3A"/>
    <w:rsid w:val="00316532"/>
    <w:rsid w:val="003202DB"/>
    <w:rsid w:val="003372EF"/>
    <w:rsid w:val="00345C6B"/>
    <w:rsid w:val="00346B6F"/>
    <w:rsid w:val="00370BCF"/>
    <w:rsid w:val="0037268B"/>
    <w:rsid w:val="003A2154"/>
    <w:rsid w:val="003C3D91"/>
    <w:rsid w:val="003D178A"/>
    <w:rsid w:val="003D3DC1"/>
    <w:rsid w:val="003D3EEB"/>
    <w:rsid w:val="003F2DDC"/>
    <w:rsid w:val="00400A19"/>
    <w:rsid w:val="00413A2C"/>
    <w:rsid w:val="00427B6E"/>
    <w:rsid w:val="00441CAF"/>
    <w:rsid w:val="00443657"/>
    <w:rsid w:val="004458FB"/>
    <w:rsid w:val="00446B8D"/>
    <w:rsid w:val="004507C0"/>
    <w:rsid w:val="00452094"/>
    <w:rsid w:val="004558C3"/>
    <w:rsid w:val="00463346"/>
    <w:rsid w:val="00471F46"/>
    <w:rsid w:val="00472EE1"/>
    <w:rsid w:val="004807BC"/>
    <w:rsid w:val="004811BC"/>
    <w:rsid w:val="00483D03"/>
    <w:rsid w:val="00490E2E"/>
    <w:rsid w:val="004A3172"/>
    <w:rsid w:val="004B353F"/>
    <w:rsid w:val="004B78B8"/>
    <w:rsid w:val="004C04EB"/>
    <w:rsid w:val="004C4443"/>
    <w:rsid w:val="004C61FA"/>
    <w:rsid w:val="004D0240"/>
    <w:rsid w:val="004D3674"/>
    <w:rsid w:val="004F57D1"/>
    <w:rsid w:val="004F6DA7"/>
    <w:rsid w:val="0051695B"/>
    <w:rsid w:val="0052318F"/>
    <w:rsid w:val="0052753C"/>
    <w:rsid w:val="00533681"/>
    <w:rsid w:val="005347CC"/>
    <w:rsid w:val="00545E83"/>
    <w:rsid w:val="0056474D"/>
    <w:rsid w:val="005724B9"/>
    <w:rsid w:val="0057711A"/>
    <w:rsid w:val="00582172"/>
    <w:rsid w:val="00584750"/>
    <w:rsid w:val="00594B4D"/>
    <w:rsid w:val="005B1A58"/>
    <w:rsid w:val="005C4BBA"/>
    <w:rsid w:val="005C4F6C"/>
    <w:rsid w:val="005C7360"/>
    <w:rsid w:val="005D78F1"/>
    <w:rsid w:val="005E3140"/>
    <w:rsid w:val="005E4E18"/>
    <w:rsid w:val="005F68EA"/>
    <w:rsid w:val="005F692B"/>
    <w:rsid w:val="006077F2"/>
    <w:rsid w:val="00607B9F"/>
    <w:rsid w:val="006124F0"/>
    <w:rsid w:val="0062152D"/>
    <w:rsid w:val="00627641"/>
    <w:rsid w:val="00634689"/>
    <w:rsid w:val="00636563"/>
    <w:rsid w:val="00644B9A"/>
    <w:rsid w:val="006603DC"/>
    <w:rsid w:val="00662206"/>
    <w:rsid w:val="00664A92"/>
    <w:rsid w:val="00665DA4"/>
    <w:rsid w:val="00681880"/>
    <w:rsid w:val="00693C02"/>
    <w:rsid w:val="00696BA0"/>
    <w:rsid w:val="006A5D59"/>
    <w:rsid w:val="006B36B5"/>
    <w:rsid w:val="006B47CE"/>
    <w:rsid w:val="006C7844"/>
    <w:rsid w:val="006D51F9"/>
    <w:rsid w:val="006F386E"/>
    <w:rsid w:val="006F497E"/>
    <w:rsid w:val="006F5437"/>
    <w:rsid w:val="00702755"/>
    <w:rsid w:val="0070776E"/>
    <w:rsid w:val="0070781E"/>
    <w:rsid w:val="007203EC"/>
    <w:rsid w:val="00734F2E"/>
    <w:rsid w:val="007350B0"/>
    <w:rsid w:val="00753345"/>
    <w:rsid w:val="00753CE1"/>
    <w:rsid w:val="00764117"/>
    <w:rsid w:val="00764F40"/>
    <w:rsid w:val="007716F7"/>
    <w:rsid w:val="00773DB9"/>
    <w:rsid w:val="00781870"/>
    <w:rsid w:val="0078415D"/>
    <w:rsid w:val="007975B6"/>
    <w:rsid w:val="007A232B"/>
    <w:rsid w:val="007A7B64"/>
    <w:rsid w:val="007B3E7A"/>
    <w:rsid w:val="007B646F"/>
    <w:rsid w:val="007C4995"/>
    <w:rsid w:val="007C5B0B"/>
    <w:rsid w:val="007C7DFC"/>
    <w:rsid w:val="007D7413"/>
    <w:rsid w:val="007D7F5D"/>
    <w:rsid w:val="007E1933"/>
    <w:rsid w:val="007F0A5F"/>
    <w:rsid w:val="007F4631"/>
    <w:rsid w:val="00811362"/>
    <w:rsid w:val="00812C1E"/>
    <w:rsid w:val="00814542"/>
    <w:rsid w:val="00814592"/>
    <w:rsid w:val="00814AD8"/>
    <w:rsid w:val="008223D1"/>
    <w:rsid w:val="00823C1D"/>
    <w:rsid w:val="008312D5"/>
    <w:rsid w:val="00836378"/>
    <w:rsid w:val="008373C8"/>
    <w:rsid w:val="00841C01"/>
    <w:rsid w:val="00870C5C"/>
    <w:rsid w:val="00874C13"/>
    <w:rsid w:val="0087519E"/>
    <w:rsid w:val="00887DFA"/>
    <w:rsid w:val="00896484"/>
    <w:rsid w:val="008A0342"/>
    <w:rsid w:val="008A149C"/>
    <w:rsid w:val="008A3E8C"/>
    <w:rsid w:val="008B4988"/>
    <w:rsid w:val="008C3750"/>
    <w:rsid w:val="008D5AD0"/>
    <w:rsid w:val="008D6676"/>
    <w:rsid w:val="008E5637"/>
    <w:rsid w:val="008F0B39"/>
    <w:rsid w:val="00902001"/>
    <w:rsid w:val="00912ECA"/>
    <w:rsid w:val="00913E59"/>
    <w:rsid w:val="00915CCC"/>
    <w:rsid w:val="0091662C"/>
    <w:rsid w:val="00931404"/>
    <w:rsid w:val="00935FF5"/>
    <w:rsid w:val="00936381"/>
    <w:rsid w:val="00946ED7"/>
    <w:rsid w:val="00950823"/>
    <w:rsid w:val="00954CB9"/>
    <w:rsid w:val="00963600"/>
    <w:rsid w:val="009732CD"/>
    <w:rsid w:val="00980F42"/>
    <w:rsid w:val="00987CFD"/>
    <w:rsid w:val="00990EBA"/>
    <w:rsid w:val="009D3C81"/>
    <w:rsid w:val="009D5A4C"/>
    <w:rsid w:val="009E2644"/>
    <w:rsid w:val="009F0E52"/>
    <w:rsid w:val="009F106B"/>
    <w:rsid w:val="009F50F9"/>
    <w:rsid w:val="00A00B98"/>
    <w:rsid w:val="00A137C7"/>
    <w:rsid w:val="00A152D2"/>
    <w:rsid w:val="00A17959"/>
    <w:rsid w:val="00A21EFD"/>
    <w:rsid w:val="00A40D8C"/>
    <w:rsid w:val="00A4413C"/>
    <w:rsid w:val="00A56E26"/>
    <w:rsid w:val="00A62816"/>
    <w:rsid w:val="00A63FA3"/>
    <w:rsid w:val="00A7085D"/>
    <w:rsid w:val="00A71065"/>
    <w:rsid w:val="00A86E80"/>
    <w:rsid w:val="00A95648"/>
    <w:rsid w:val="00AA09E8"/>
    <w:rsid w:val="00AB0297"/>
    <w:rsid w:val="00AB5604"/>
    <w:rsid w:val="00AC0E55"/>
    <w:rsid w:val="00AC56C4"/>
    <w:rsid w:val="00AD6683"/>
    <w:rsid w:val="00AD6A35"/>
    <w:rsid w:val="00AE0AEC"/>
    <w:rsid w:val="00AF7C9B"/>
    <w:rsid w:val="00B065DE"/>
    <w:rsid w:val="00B1773D"/>
    <w:rsid w:val="00B37A96"/>
    <w:rsid w:val="00B37CF8"/>
    <w:rsid w:val="00B40713"/>
    <w:rsid w:val="00B50306"/>
    <w:rsid w:val="00B50346"/>
    <w:rsid w:val="00B54A37"/>
    <w:rsid w:val="00B56B2D"/>
    <w:rsid w:val="00B7167F"/>
    <w:rsid w:val="00B9433A"/>
    <w:rsid w:val="00BA20BD"/>
    <w:rsid w:val="00BA2354"/>
    <w:rsid w:val="00BD3AF8"/>
    <w:rsid w:val="00BF3972"/>
    <w:rsid w:val="00C077D8"/>
    <w:rsid w:val="00C220BB"/>
    <w:rsid w:val="00C345E5"/>
    <w:rsid w:val="00C34D27"/>
    <w:rsid w:val="00C4051F"/>
    <w:rsid w:val="00C41419"/>
    <w:rsid w:val="00C46AE9"/>
    <w:rsid w:val="00C528B9"/>
    <w:rsid w:val="00C55E4C"/>
    <w:rsid w:val="00C71DCE"/>
    <w:rsid w:val="00C77079"/>
    <w:rsid w:val="00C803FC"/>
    <w:rsid w:val="00C93567"/>
    <w:rsid w:val="00C93A76"/>
    <w:rsid w:val="00CA3DF3"/>
    <w:rsid w:val="00CD5C73"/>
    <w:rsid w:val="00CE436E"/>
    <w:rsid w:val="00CE6305"/>
    <w:rsid w:val="00CE6EC5"/>
    <w:rsid w:val="00CF6DB5"/>
    <w:rsid w:val="00D04AA6"/>
    <w:rsid w:val="00D06A64"/>
    <w:rsid w:val="00D1347B"/>
    <w:rsid w:val="00D1549C"/>
    <w:rsid w:val="00D15BF7"/>
    <w:rsid w:val="00D16852"/>
    <w:rsid w:val="00D17D16"/>
    <w:rsid w:val="00D219AD"/>
    <w:rsid w:val="00D34829"/>
    <w:rsid w:val="00D355EF"/>
    <w:rsid w:val="00D46605"/>
    <w:rsid w:val="00D4759D"/>
    <w:rsid w:val="00D60127"/>
    <w:rsid w:val="00D62CCA"/>
    <w:rsid w:val="00D67F57"/>
    <w:rsid w:val="00D7064B"/>
    <w:rsid w:val="00D75DC9"/>
    <w:rsid w:val="00D773BB"/>
    <w:rsid w:val="00D9275A"/>
    <w:rsid w:val="00DB2C00"/>
    <w:rsid w:val="00DB4EFF"/>
    <w:rsid w:val="00DD0F0C"/>
    <w:rsid w:val="00DD383C"/>
    <w:rsid w:val="00DD4C03"/>
    <w:rsid w:val="00DD64C5"/>
    <w:rsid w:val="00DE1241"/>
    <w:rsid w:val="00DE2EE2"/>
    <w:rsid w:val="00DE78D2"/>
    <w:rsid w:val="00DF11C8"/>
    <w:rsid w:val="00E15A35"/>
    <w:rsid w:val="00E24CD4"/>
    <w:rsid w:val="00E30BAE"/>
    <w:rsid w:val="00E344DC"/>
    <w:rsid w:val="00E37B69"/>
    <w:rsid w:val="00E61F7F"/>
    <w:rsid w:val="00E71494"/>
    <w:rsid w:val="00E72900"/>
    <w:rsid w:val="00E80833"/>
    <w:rsid w:val="00E8141F"/>
    <w:rsid w:val="00E85E1A"/>
    <w:rsid w:val="00EB37A0"/>
    <w:rsid w:val="00EC29E9"/>
    <w:rsid w:val="00EF0C85"/>
    <w:rsid w:val="00EF552B"/>
    <w:rsid w:val="00EF7440"/>
    <w:rsid w:val="00F00B60"/>
    <w:rsid w:val="00F058ED"/>
    <w:rsid w:val="00F06B37"/>
    <w:rsid w:val="00F1141D"/>
    <w:rsid w:val="00F148A3"/>
    <w:rsid w:val="00F3333D"/>
    <w:rsid w:val="00F34B4D"/>
    <w:rsid w:val="00F45754"/>
    <w:rsid w:val="00F60BFF"/>
    <w:rsid w:val="00F6116F"/>
    <w:rsid w:val="00F666B7"/>
    <w:rsid w:val="00F66D5B"/>
    <w:rsid w:val="00F67280"/>
    <w:rsid w:val="00F72004"/>
    <w:rsid w:val="00F73BBD"/>
    <w:rsid w:val="00F83219"/>
    <w:rsid w:val="00F85A65"/>
    <w:rsid w:val="00F9153C"/>
    <w:rsid w:val="00F93311"/>
    <w:rsid w:val="00F97E0A"/>
    <w:rsid w:val="00FA253B"/>
    <w:rsid w:val="00FB262C"/>
    <w:rsid w:val="00FB5675"/>
    <w:rsid w:val="00FE2470"/>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3A8944A"/>
  <w15:chartTrackingRefBased/>
  <w15:docId w15:val="{B5E586EF-0334-4919-BC9F-743D9942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631"/>
    <w:pPr>
      <w:spacing w:after="240" w:line="264" w:lineRule="auto"/>
    </w:pPr>
    <w:rPr>
      <w:rFonts w:ascii="Arial" w:hAnsi="Arial" w:cs="Arial"/>
      <w:lang w:eastAsia="ja-JP"/>
    </w:rPr>
  </w:style>
  <w:style w:type="paragraph" w:styleId="Heading1">
    <w:name w:val="heading 1"/>
    <w:basedOn w:val="Normal"/>
    <w:next w:val="Normal"/>
    <w:link w:val="Heading1Char"/>
    <w:uiPriority w:val="9"/>
    <w:qFormat/>
    <w:rsid w:val="00446B8D"/>
    <w:pPr>
      <w:jc w:val="center"/>
      <w:outlineLvl w:val="0"/>
    </w:pPr>
    <w:rPr>
      <w:b/>
      <w:color w:val="1E3D78"/>
      <w:sz w:val="32"/>
    </w:rPr>
  </w:style>
  <w:style w:type="paragraph" w:styleId="Heading2">
    <w:name w:val="heading 2"/>
    <w:basedOn w:val="Normal"/>
    <w:next w:val="Normal"/>
    <w:link w:val="Heading2Char"/>
    <w:uiPriority w:val="9"/>
    <w:unhideWhenUsed/>
    <w:qFormat/>
    <w:rsid w:val="0070776E"/>
    <w:pPr>
      <w:keepNext/>
      <w:keepLines/>
      <w:spacing w:after="120"/>
      <w:outlineLvl w:val="1"/>
    </w:pPr>
    <w:rPr>
      <w:rFonts w:eastAsiaTheme="majorEastAsia"/>
      <w:b/>
      <w:bCs/>
      <w:color w:val="1E3D78"/>
      <w:sz w:val="28"/>
      <w:szCs w:val="28"/>
    </w:rPr>
  </w:style>
  <w:style w:type="paragraph" w:styleId="Heading3">
    <w:name w:val="heading 3"/>
    <w:basedOn w:val="Normal"/>
    <w:next w:val="Normal"/>
    <w:link w:val="Heading3Char"/>
    <w:uiPriority w:val="9"/>
    <w:unhideWhenUsed/>
    <w:qFormat/>
    <w:rsid w:val="007C5B0B"/>
    <w:pPr>
      <w:outlineLvl w:val="2"/>
    </w:pPr>
    <w:rPr>
      <w:b/>
      <w:i/>
      <w:color w:val="000000" w:themeColor="text1"/>
    </w:rPr>
  </w:style>
  <w:style w:type="paragraph" w:styleId="Heading4">
    <w:name w:val="heading 4"/>
    <w:basedOn w:val="Normal"/>
    <w:next w:val="Normal"/>
    <w:link w:val="Heading4Char"/>
    <w:uiPriority w:val="9"/>
    <w:unhideWhenUsed/>
    <w:qFormat/>
    <w:rsid w:val="00607B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529D7"/>
    <w:pPr>
      <w:tabs>
        <w:tab w:val="center" w:pos="4320"/>
        <w:tab w:val="right" w:pos="8640"/>
      </w:tabs>
      <w:spacing w:after="120"/>
    </w:pPr>
    <w:rPr>
      <w:rFonts w:ascii="Arial" w:hAnsi="Arial" w:cs="Arial"/>
      <w:b/>
      <w:color w:val="1E3D78"/>
      <w:lang w:val="x-none" w:eastAsia="x-none"/>
    </w:rPr>
  </w:style>
  <w:style w:type="character" w:customStyle="1" w:styleId="HeaderChar">
    <w:name w:val="Header Char"/>
    <w:link w:val="Header"/>
    <w:uiPriority w:val="99"/>
    <w:rsid w:val="001529D7"/>
    <w:rPr>
      <w:rFonts w:ascii="Arial" w:hAnsi="Arial" w:cs="Arial"/>
      <w:b/>
      <w:color w:val="1E3D78"/>
      <w:lang w:val="x-none" w:eastAsia="x-none"/>
    </w:rPr>
  </w:style>
  <w:style w:type="paragraph" w:styleId="Footer">
    <w:name w:val="footer"/>
    <w:basedOn w:val="Normal"/>
    <w:link w:val="FooterChar"/>
    <w:uiPriority w:val="99"/>
    <w:unhideWhenUsed/>
    <w:rsid w:val="00F666B7"/>
    <w:pPr>
      <w:tabs>
        <w:tab w:val="center" w:pos="4320"/>
        <w:tab w:val="right" w:pos="8640"/>
      </w:tabs>
    </w:pPr>
    <w:rPr>
      <w:lang w:val="x-none" w:eastAsia="x-none"/>
    </w:rPr>
  </w:style>
  <w:style w:type="character" w:customStyle="1" w:styleId="FooterChar">
    <w:name w:val="Footer Char"/>
    <w:link w:val="Footer"/>
    <w:uiPriority w:val="99"/>
    <w:rsid w:val="00F666B7"/>
    <w:rPr>
      <w:sz w:val="24"/>
    </w:rPr>
  </w:style>
  <w:style w:type="paragraph" w:styleId="BalloonText">
    <w:name w:val="Balloon Text"/>
    <w:basedOn w:val="Normal"/>
    <w:link w:val="BalloonTextChar"/>
    <w:uiPriority w:val="99"/>
    <w:semiHidden/>
    <w:unhideWhenUsed/>
    <w:rsid w:val="00F666B7"/>
    <w:rPr>
      <w:rFonts w:ascii="Lucida Grande" w:hAnsi="Lucida Grande"/>
      <w:sz w:val="18"/>
      <w:szCs w:val="18"/>
      <w:lang w:val="x-none" w:eastAsia="x-none"/>
    </w:rPr>
  </w:style>
  <w:style w:type="character" w:customStyle="1" w:styleId="BalloonTextChar">
    <w:name w:val="Balloon Text Char"/>
    <w:link w:val="BalloonText"/>
    <w:uiPriority w:val="99"/>
    <w:semiHidden/>
    <w:rsid w:val="00F666B7"/>
    <w:rPr>
      <w:rFonts w:ascii="Lucida Grande" w:hAnsi="Lucida Grande" w:cs="Lucida Grande"/>
      <w:sz w:val="18"/>
      <w:szCs w:val="18"/>
    </w:rPr>
  </w:style>
  <w:style w:type="character" w:styleId="CommentReference">
    <w:name w:val="annotation reference"/>
    <w:uiPriority w:val="99"/>
    <w:semiHidden/>
    <w:unhideWhenUsed/>
    <w:rsid w:val="00DE1241"/>
    <w:rPr>
      <w:sz w:val="16"/>
      <w:szCs w:val="16"/>
    </w:rPr>
  </w:style>
  <w:style w:type="paragraph" w:styleId="CommentText">
    <w:name w:val="annotation text"/>
    <w:basedOn w:val="Normal"/>
    <w:link w:val="CommentTextChar"/>
    <w:uiPriority w:val="99"/>
    <w:semiHidden/>
    <w:unhideWhenUsed/>
    <w:rsid w:val="00DE1241"/>
  </w:style>
  <w:style w:type="character" w:customStyle="1" w:styleId="CommentTextChar">
    <w:name w:val="Comment Text Char"/>
    <w:link w:val="CommentText"/>
    <w:uiPriority w:val="99"/>
    <w:semiHidden/>
    <w:rsid w:val="00DE1241"/>
    <w:rPr>
      <w:lang w:eastAsia="ja-JP"/>
    </w:rPr>
  </w:style>
  <w:style w:type="paragraph" w:styleId="CommentSubject">
    <w:name w:val="annotation subject"/>
    <w:basedOn w:val="CommentText"/>
    <w:next w:val="CommentText"/>
    <w:link w:val="CommentSubjectChar"/>
    <w:uiPriority w:val="99"/>
    <w:semiHidden/>
    <w:unhideWhenUsed/>
    <w:rsid w:val="00DE1241"/>
    <w:rPr>
      <w:b/>
      <w:bCs/>
    </w:rPr>
  </w:style>
  <w:style w:type="character" w:customStyle="1" w:styleId="CommentSubjectChar">
    <w:name w:val="Comment Subject Char"/>
    <w:link w:val="CommentSubject"/>
    <w:uiPriority w:val="99"/>
    <w:semiHidden/>
    <w:rsid w:val="00DE1241"/>
    <w:rPr>
      <w:b/>
      <w:bCs/>
      <w:lang w:eastAsia="ja-JP"/>
    </w:rPr>
  </w:style>
  <w:style w:type="character" w:styleId="Hyperlink">
    <w:name w:val="Hyperlink"/>
    <w:basedOn w:val="DefaultParagraphFont"/>
    <w:uiPriority w:val="99"/>
    <w:unhideWhenUsed/>
    <w:rsid w:val="001A24F9"/>
    <w:rPr>
      <w:color w:val="0563C1" w:themeColor="hyperlink"/>
      <w:u w:val="single"/>
    </w:rPr>
  </w:style>
  <w:style w:type="character" w:styleId="FollowedHyperlink">
    <w:name w:val="FollowedHyperlink"/>
    <w:basedOn w:val="DefaultParagraphFont"/>
    <w:uiPriority w:val="99"/>
    <w:semiHidden/>
    <w:unhideWhenUsed/>
    <w:rsid w:val="00781870"/>
    <w:rPr>
      <w:color w:val="954F72" w:themeColor="followedHyperlink"/>
      <w:u w:val="single"/>
    </w:rPr>
  </w:style>
  <w:style w:type="table" w:styleId="TableGrid">
    <w:name w:val="Table Grid"/>
    <w:basedOn w:val="TableNormal"/>
    <w:uiPriority w:val="39"/>
    <w:rsid w:val="0070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SESTableStyle1">
    <w:name w:val="NSW SES Table Style 1"/>
    <w:basedOn w:val="TableNormal"/>
    <w:uiPriority w:val="99"/>
    <w:rsid w:val="00446B8D"/>
    <w:rPr>
      <w:rFonts w:ascii="Arial" w:hAnsi="Arial"/>
    </w:rPr>
    <w:tblPr>
      <w:tblBorders>
        <w:top w:val="single" w:sz="2" w:space="0" w:color="auto"/>
        <w:left w:val="single" w:sz="2" w:space="0" w:color="auto"/>
        <w:bottom w:val="single" w:sz="2" w:space="0" w:color="auto"/>
        <w:right w:val="single" w:sz="2" w:space="0" w:color="auto"/>
        <w:insideV w:val="single" w:sz="2" w:space="0" w:color="auto"/>
      </w:tblBorders>
    </w:tblPr>
    <w:tcPr>
      <w:tcMar>
        <w:top w:w="85" w:type="dxa"/>
        <w:left w:w="85" w:type="dxa"/>
        <w:bottom w:w="85" w:type="dxa"/>
        <w:right w:w="85" w:type="dxa"/>
      </w:tcMar>
    </w:tcPr>
    <w:tblStylePr w:type="firstRow">
      <w:pPr>
        <w:jc w:val="left"/>
      </w:pPr>
      <w:rPr>
        <w:rFonts w:ascii="Arial" w:hAnsi="Arial"/>
        <w:sz w:val="20"/>
      </w:rPr>
      <w:tblPr/>
      <w:tcPr>
        <w:shd w:val="clear" w:color="auto" w:fill="1E3D78"/>
        <w:vAlign w:val="center"/>
      </w:tcPr>
    </w:tblStylePr>
    <w:tblStylePr w:type="firstCol">
      <w:tblPr/>
      <w:tcPr>
        <w:shd w:val="clear" w:color="auto" w:fill="E7E6E6" w:themeFill="background2"/>
      </w:tcPr>
    </w:tblStylePr>
  </w:style>
  <w:style w:type="paragraph" w:styleId="NormalWeb">
    <w:name w:val="Normal (Web)"/>
    <w:basedOn w:val="Normal"/>
    <w:uiPriority w:val="99"/>
    <w:unhideWhenUsed/>
    <w:rsid w:val="006A5D59"/>
    <w:pPr>
      <w:spacing w:before="100" w:beforeAutospacing="1" w:after="100" w:afterAutospacing="1"/>
    </w:pPr>
    <w:rPr>
      <w:rFonts w:ascii="Times New Roman" w:eastAsia="Times New Roman" w:hAnsi="Times New Roman"/>
      <w:szCs w:val="24"/>
      <w:lang w:eastAsia="en-AU"/>
    </w:rPr>
  </w:style>
  <w:style w:type="paragraph" w:styleId="ListParagraph">
    <w:name w:val="List Paragraph"/>
    <w:basedOn w:val="Normal"/>
    <w:uiPriority w:val="72"/>
    <w:qFormat/>
    <w:rsid w:val="00CE436E"/>
    <w:pPr>
      <w:numPr>
        <w:numId w:val="1"/>
      </w:numPr>
      <w:contextualSpacing/>
    </w:pPr>
  </w:style>
  <w:style w:type="paragraph" w:styleId="BodyText">
    <w:name w:val="Body Text"/>
    <w:basedOn w:val="Normal"/>
    <w:link w:val="BodyTextChar"/>
    <w:uiPriority w:val="99"/>
    <w:rsid w:val="00D06A64"/>
    <w:rPr>
      <w:rFonts w:ascii="Times New Roman" w:eastAsia="Times New Roman" w:hAnsi="Times New Roman"/>
      <w:sz w:val="22"/>
      <w:lang w:val="en-US" w:eastAsia="en-AU"/>
    </w:rPr>
  </w:style>
  <w:style w:type="character" w:customStyle="1" w:styleId="BodyTextChar">
    <w:name w:val="Body Text Char"/>
    <w:basedOn w:val="DefaultParagraphFont"/>
    <w:link w:val="BodyText"/>
    <w:uiPriority w:val="99"/>
    <w:rsid w:val="00D06A64"/>
    <w:rPr>
      <w:rFonts w:ascii="Times New Roman" w:eastAsia="Times New Roman" w:hAnsi="Times New Roman"/>
      <w:sz w:val="22"/>
      <w:lang w:val="en-US"/>
    </w:rPr>
  </w:style>
  <w:style w:type="paragraph" w:styleId="Title">
    <w:name w:val="Title"/>
    <w:basedOn w:val="Normal"/>
    <w:next w:val="Normal"/>
    <w:link w:val="TitleChar"/>
    <w:rsid w:val="001B2594"/>
    <w:pPr>
      <w:keepNext/>
      <w:keepLines/>
      <w:spacing w:after="60" w:line="276" w:lineRule="auto"/>
    </w:pPr>
    <w:rPr>
      <w:rFonts w:eastAsia="Arial"/>
      <w:sz w:val="52"/>
      <w:szCs w:val="52"/>
      <w:lang w:val="en-GB" w:eastAsia="en-GB"/>
    </w:rPr>
  </w:style>
  <w:style w:type="character" w:customStyle="1" w:styleId="TitleChar">
    <w:name w:val="Title Char"/>
    <w:basedOn w:val="DefaultParagraphFont"/>
    <w:link w:val="Title"/>
    <w:rsid w:val="001B2594"/>
    <w:rPr>
      <w:rFonts w:ascii="Arial" w:eastAsia="Arial" w:hAnsi="Arial" w:cs="Arial"/>
      <w:sz w:val="52"/>
      <w:szCs w:val="52"/>
      <w:lang w:val="en-GB" w:eastAsia="en-GB"/>
    </w:rPr>
  </w:style>
  <w:style w:type="paragraph" w:styleId="FootnoteText">
    <w:name w:val="footnote text"/>
    <w:basedOn w:val="Normal"/>
    <w:link w:val="FootnoteTextChar"/>
    <w:uiPriority w:val="99"/>
    <w:semiHidden/>
    <w:unhideWhenUsed/>
    <w:rsid w:val="00111AF4"/>
  </w:style>
  <w:style w:type="character" w:customStyle="1" w:styleId="FootnoteTextChar">
    <w:name w:val="Footnote Text Char"/>
    <w:basedOn w:val="DefaultParagraphFont"/>
    <w:link w:val="FootnoteText"/>
    <w:uiPriority w:val="99"/>
    <w:semiHidden/>
    <w:rsid w:val="00111AF4"/>
    <w:rPr>
      <w:lang w:eastAsia="ja-JP"/>
    </w:rPr>
  </w:style>
  <w:style w:type="character" w:styleId="FootnoteReference">
    <w:name w:val="footnote reference"/>
    <w:basedOn w:val="DefaultParagraphFont"/>
    <w:uiPriority w:val="99"/>
    <w:semiHidden/>
    <w:unhideWhenUsed/>
    <w:rsid w:val="00111AF4"/>
    <w:rPr>
      <w:vertAlign w:val="superscript"/>
    </w:rPr>
  </w:style>
  <w:style w:type="character" w:customStyle="1" w:styleId="Heading1Char">
    <w:name w:val="Heading 1 Char"/>
    <w:basedOn w:val="DefaultParagraphFont"/>
    <w:link w:val="Heading1"/>
    <w:uiPriority w:val="9"/>
    <w:rsid w:val="00446B8D"/>
    <w:rPr>
      <w:rFonts w:ascii="Arial" w:hAnsi="Arial" w:cs="Arial"/>
      <w:b/>
      <w:color w:val="1E3D78"/>
      <w:sz w:val="32"/>
      <w:lang w:eastAsia="ja-JP"/>
    </w:rPr>
  </w:style>
  <w:style w:type="character" w:customStyle="1" w:styleId="Heading2Char">
    <w:name w:val="Heading 2 Char"/>
    <w:basedOn w:val="DefaultParagraphFont"/>
    <w:link w:val="Heading2"/>
    <w:uiPriority w:val="9"/>
    <w:rsid w:val="0070776E"/>
    <w:rPr>
      <w:rFonts w:ascii="Arial" w:eastAsiaTheme="majorEastAsia" w:hAnsi="Arial" w:cs="Arial"/>
      <w:b/>
      <w:bCs/>
      <w:color w:val="1E3D78"/>
      <w:sz w:val="28"/>
      <w:szCs w:val="28"/>
      <w:lang w:eastAsia="ja-JP"/>
    </w:rPr>
  </w:style>
  <w:style w:type="character" w:customStyle="1" w:styleId="Heading3Char">
    <w:name w:val="Heading 3 Char"/>
    <w:basedOn w:val="DefaultParagraphFont"/>
    <w:link w:val="Heading3"/>
    <w:uiPriority w:val="9"/>
    <w:rsid w:val="007C5B0B"/>
    <w:rPr>
      <w:rFonts w:ascii="Arial" w:hAnsi="Arial" w:cs="Arial"/>
      <w:b/>
      <w:i/>
      <w:color w:val="000000" w:themeColor="text1"/>
      <w:lang w:eastAsia="ja-JP"/>
    </w:rPr>
  </w:style>
  <w:style w:type="paragraph" w:styleId="Subtitle">
    <w:name w:val="Subtitle"/>
    <w:basedOn w:val="Normal"/>
    <w:next w:val="Normal"/>
    <w:link w:val="SubtitleChar"/>
    <w:uiPriority w:val="11"/>
    <w:qFormat/>
    <w:rsid w:val="00066D17"/>
    <w:pPr>
      <w:jc w:val="center"/>
    </w:pPr>
    <w:rPr>
      <w:i/>
      <w:iCs/>
    </w:rPr>
  </w:style>
  <w:style w:type="character" w:customStyle="1" w:styleId="SubtitleChar">
    <w:name w:val="Subtitle Char"/>
    <w:basedOn w:val="DefaultParagraphFont"/>
    <w:link w:val="Subtitle"/>
    <w:uiPriority w:val="11"/>
    <w:rsid w:val="00066D17"/>
    <w:rPr>
      <w:rFonts w:ascii="Arial" w:hAnsi="Arial" w:cs="Arial"/>
      <w:i/>
      <w:iCs/>
      <w:lang w:eastAsia="ja-JP"/>
    </w:rPr>
  </w:style>
  <w:style w:type="paragraph" w:styleId="IntenseQuote">
    <w:name w:val="Intense Quote"/>
    <w:basedOn w:val="Normal"/>
    <w:next w:val="Normal"/>
    <w:link w:val="IntenseQuoteChar"/>
    <w:uiPriority w:val="60"/>
    <w:qFormat/>
    <w:rsid w:val="00066D17"/>
    <w:pPr>
      <w:spacing w:before="360" w:after="360"/>
      <w:ind w:left="864" w:right="864"/>
      <w:jc w:val="center"/>
    </w:pPr>
    <w:rPr>
      <w:i/>
      <w:iCs/>
      <w:color w:val="1E3D78"/>
    </w:rPr>
  </w:style>
  <w:style w:type="character" w:customStyle="1" w:styleId="IntenseQuoteChar">
    <w:name w:val="Intense Quote Char"/>
    <w:basedOn w:val="DefaultParagraphFont"/>
    <w:link w:val="IntenseQuote"/>
    <w:uiPriority w:val="60"/>
    <w:rsid w:val="00066D17"/>
    <w:rPr>
      <w:rFonts w:ascii="Arial" w:hAnsi="Arial" w:cs="Arial"/>
      <w:i/>
      <w:iCs/>
      <w:color w:val="1E3D78"/>
      <w:lang w:eastAsia="ja-JP"/>
    </w:rPr>
  </w:style>
  <w:style w:type="paragraph" w:styleId="Caption">
    <w:name w:val="caption"/>
    <w:basedOn w:val="Normal"/>
    <w:next w:val="Normal"/>
    <w:uiPriority w:val="35"/>
    <w:unhideWhenUsed/>
    <w:qFormat/>
    <w:rsid w:val="00887DF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7711A"/>
    <w:rPr>
      <w:color w:val="605E5C"/>
      <w:shd w:val="clear" w:color="auto" w:fill="E1DFDD"/>
    </w:rPr>
  </w:style>
  <w:style w:type="character" w:styleId="Strong">
    <w:name w:val="Strong"/>
    <w:basedOn w:val="DefaultParagraphFont"/>
    <w:uiPriority w:val="22"/>
    <w:qFormat/>
    <w:rsid w:val="00C41419"/>
    <w:rPr>
      <w:b/>
      <w:bCs/>
    </w:rPr>
  </w:style>
  <w:style w:type="character" w:styleId="Emphasis">
    <w:name w:val="Emphasis"/>
    <w:basedOn w:val="DefaultParagraphFont"/>
    <w:uiPriority w:val="20"/>
    <w:qFormat/>
    <w:rsid w:val="00C41419"/>
    <w:rPr>
      <w:i/>
      <w:iCs/>
    </w:rPr>
  </w:style>
  <w:style w:type="character" w:customStyle="1" w:styleId="Heading4Char">
    <w:name w:val="Heading 4 Char"/>
    <w:basedOn w:val="DefaultParagraphFont"/>
    <w:link w:val="Heading4"/>
    <w:uiPriority w:val="9"/>
    <w:rsid w:val="00607B9F"/>
    <w:rPr>
      <w:rFonts w:asciiTheme="majorHAnsi" w:eastAsiaTheme="majorEastAsia" w:hAnsiTheme="majorHAnsi" w:cstheme="majorBidi"/>
      <w:i/>
      <w:iCs/>
      <w:color w:val="2E74B5" w:themeColor="accent1" w:themeShade="BF"/>
      <w:lang w:eastAsia="ja-JP"/>
    </w:rPr>
  </w:style>
  <w:style w:type="paragraph" w:styleId="Quote">
    <w:name w:val="Quote"/>
    <w:basedOn w:val="Normal"/>
    <w:next w:val="Normal"/>
    <w:link w:val="QuoteChar"/>
    <w:uiPriority w:val="73"/>
    <w:qFormat/>
    <w:rsid w:val="0078415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78415D"/>
    <w:rPr>
      <w:rFonts w:ascii="Arial" w:hAnsi="Arial" w:cs="Arial"/>
      <w:i/>
      <w:iCs/>
      <w:color w:val="404040" w:themeColor="text1" w:themeTint="BF"/>
      <w:lang w:eastAsia="ja-JP"/>
    </w:rPr>
  </w:style>
  <w:style w:type="character" w:styleId="SubtleEmphasis">
    <w:name w:val="Subtle Emphasis"/>
    <w:basedOn w:val="DefaultParagraphFont"/>
    <w:uiPriority w:val="65"/>
    <w:qFormat/>
    <w:rsid w:val="00AF7C9B"/>
    <w:rPr>
      <w:i/>
      <w:iCs/>
      <w:color w:val="404040" w:themeColor="text1" w:themeTint="BF"/>
    </w:rPr>
  </w:style>
  <w:style w:type="paragraph" w:styleId="NoSpacing">
    <w:name w:val="No Spacing"/>
    <w:uiPriority w:val="99"/>
    <w:qFormat/>
    <w:rsid w:val="00CA3DF3"/>
    <w:rPr>
      <w:rFonts w:ascii="Arial"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7737">
      <w:bodyDiv w:val="1"/>
      <w:marLeft w:val="0"/>
      <w:marRight w:val="0"/>
      <w:marTop w:val="0"/>
      <w:marBottom w:val="0"/>
      <w:divBdr>
        <w:top w:val="none" w:sz="0" w:space="0" w:color="auto"/>
        <w:left w:val="none" w:sz="0" w:space="0" w:color="auto"/>
        <w:bottom w:val="none" w:sz="0" w:space="0" w:color="auto"/>
        <w:right w:val="none" w:sz="0" w:space="0" w:color="auto"/>
      </w:divBdr>
    </w:div>
    <w:div w:id="159933772">
      <w:bodyDiv w:val="1"/>
      <w:marLeft w:val="0"/>
      <w:marRight w:val="0"/>
      <w:marTop w:val="0"/>
      <w:marBottom w:val="0"/>
      <w:divBdr>
        <w:top w:val="none" w:sz="0" w:space="0" w:color="auto"/>
        <w:left w:val="none" w:sz="0" w:space="0" w:color="auto"/>
        <w:bottom w:val="none" w:sz="0" w:space="0" w:color="auto"/>
        <w:right w:val="none" w:sz="0" w:space="0" w:color="auto"/>
      </w:divBdr>
    </w:div>
    <w:div w:id="344668904">
      <w:bodyDiv w:val="1"/>
      <w:marLeft w:val="0"/>
      <w:marRight w:val="0"/>
      <w:marTop w:val="0"/>
      <w:marBottom w:val="0"/>
      <w:divBdr>
        <w:top w:val="none" w:sz="0" w:space="0" w:color="auto"/>
        <w:left w:val="none" w:sz="0" w:space="0" w:color="auto"/>
        <w:bottom w:val="none" w:sz="0" w:space="0" w:color="auto"/>
        <w:right w:val="none" w:sz="0" w:space="0" w:color="auto"/>
      </w:divBdr>
    </w:div>
    <w:div w:id="564531388">
      <w:bodyDiv w:val="1"/>
      <w:marLeft w:val="0"/>
      <w:marRight w:val="0"/>
      <w:marTop w:val="0"/>
      <w:marBottom w:val="0"/>
      <w:divBdr>
        <w:top w:val="none" w:sz="0" w:space="0" w:color="auto"/>
        <w:left w:val="none" w:sz="0" w:space="0" w:color="auto"/>
        <w:bottom w:val="none" w:sz="0" w:space="0" w:color="auto"/>
        <w:right w:val="none" w:sz="0" w:space="0" w:color="auto"/>
      </w:divBdr>
    </w:div>
    <w:div w:id="872226396">
      <w:bodyDiv w:val="1"/>
      <w:marLeft w:val="0"/>
      <w:marRight w:val="0"/>
      <w:marTop w:val="0"/>
      <w:marBottom w:val="0"/>
      <w:divBdr>
        <w:top w:val="none" w:sz="0" w:space="0" w:color="auto"/>
        <w:left w:val="none" w:sz="0" w:space="0" w:color="auto"/>
        <w:bottom w:val="none" w:sz="0" w:space="0" w:color="auto"/>
        <w:right w:val="none" w:sz="0" w:space="0" w:color="auto"/>
      </w:divBdr>
    </w:div>
    <w:div w:id="1145438661">
      <w:bodyDiv w:val="1"/>
      <w:marLeft w:val="0"/>
      <w:marRight w:val="0"/>
      <w:marTop w:val="0"/>
      <w:marBottom w:val="0"/>
      <w:divBdr>
        <w:top w:val="none" w:sz="0" w:space="0" w:color="auto"/>
        <w:left w:val="none" w:sz="0" w:space="0" w:color="auto"/>
        <w:bottom w:val="none" w:sz="0" w:space="0" w:color="auto"/>
        <w:right w:val="none" w:sz="0" w:space="0" w:color="auto"/>
      </w:divBdr>
    </w:div>
    <w:div w:id="1320502869">
      <w:bodyDiv w:val="1"/>
      <w:marLeft w:val="0"/>
      <w:marRight w:val="0"/>
      <w:marTop w:val="0"/>
      <w:marBottom w:val="0"/>
      <w:divBdr>
        <w:top w:val="none" w:sz="0" w:space="0" w:color="auto"/>
        <w:left w:val="none" w:sz="0" w:space="0" w:color="auto"/>
        <w:bottom w:val="none" w:sz="0" w:space="0" w:color="auto"/>
        <w:right w:val="none" w:sz="0" w:space="0" w:color="auto"/>
      </w:divBdr>
      <w:divsChild>
        <w:div w:id="709190295">
          <w:marLeft w:val="0"/>
          <w:marRight w:val="0"/>
          <w:marTop w:val="0"/>
          <w:marBottom w:val="0"/>
          <w:divBdr>
            <w:top w:val="none" w:sz="0" w:space="0" w:color="auto"/>
            <w:left w:val="none" w:sz="0" w:space="0" w:color="auto"/>
            <w:bottom w:val="none" w:sz="0" w:space="0" w:color="auto"/>
            <w:right w:val="none" w:sz="0" w:space="0" w:color="auto"/>
          </w:divBdr>
          <w:divsChild>
            <w:div w:id="1947806494">
              <w:marLeft w:val="-225"/>
              <w:marRight w:val="-225"/>
              <w:marTop w:val="0"/>
              <w:marBottom w:val="0"/>
              <w:divBdr>
                <w:top w:val="none" w:sz="0" w:space="0" w:color="auto"/>
                <w:left w:val="none" w:sz="0" w:space="0" w:color="auto"/>
                <w:bottom w:val="none" w:sz="0" w:space="0" w:color="auto"/>
                <w:right w:val="none" w:sz="0" w:space="0" w:color="auto"/>
              </w:divBdr>
              <w:divsChild>
                <w:div w:id="1580209126">
                  <w:marLeft w:val="0"/>
                  <w:marRight w:val="0"/>
                  <w:marTop w:val="0"/>
                  <w:marBottom w:val="0"/>
                  <w:divBdr>
                    <w:top w:val="none" w:sz="0" w:space="0" w:color="auto"/>
                    <w:left w:val="none" w:sz="0" w:space="0" w:color="auto"/>
                    <w:bottom w:val="none" w:sz="0" w:space="0" w:color="auto"/>
                    <w:right w:val="none" w:sz="0" w:space="0" w:color="auto"/>
                  </w:divBdr>
                  <w:divsChild>
                    <w:div w:id="293679593">
                      <w:marLeft w:val="0"/>
                      <w:marRight w:val="0"/>
                      <w:marTop w:val="0"/>
                      <w:marBottom w:val="0"/>
                      <w:divBdr>
                        <w:top w:val="none" w:sz="0" w:space="0" w:color="auto"/>
                        <w:left w:val="none" w:sz="0" w:space="0" w:color="auto"/>
                        <w:bottom w:val="none" w:sz="0" w:space="0" w:color="auto"/>
                        <w:right w:val="none" w:sz="0" w:space="0" w:color="auto"/>
                      </w:divBdr>
                      <w:divsChild>
                        <w:div w:id="253050438">
                          <w:marLeft w:val="0"/>
                          <w:marRight w:val="0"/>
                          <w:marTop w:val="0"/>
                          <w:marBottom w:val="0"/>
                          <w:divBdr>
                            <w:top w:val="none" w:sz="0" w:space="0" w:color="auto"/>
                            <w:left w:val="none" w:sz="0" w:space="0" w:color="auto"/>
                            <w:bottom w:val="none" w:sz="0" w:space="0" w:color="auto"/>
                            <w:right w:val="none" w:sz="0" w:space="0" w:color="auto"/>
                          </w:divBdr>
                          <w:divsChild>
                            <w:div w:id="651712055">
                              <w:marLeft w:val="0"/>
                              <w:marRight w:val="0"/>
                              <w:marTop w:val="0"/>
                              <w:marBottom w:val="0"/>
                              <w:divBdr>
                                <w:top w:val="none" w:sz="0" w:space="0" w:color="auto"/>
                                <w:left w:val="none" w:sz="0" w:space="0" w:color="auto"/>
                                <w:bottom w:val="none" w:sz="0" w:space="0" w:color="auto"/>
                                <w:right w:val="none" w:sz="0" w:space="0" w:color="auto"/>
                              </w:divBdr>
                              <w:divsChild>
                                <w:div w:id="830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80850">
      <w:bodyDiv w:val="1"/>
      <w:marLeft w:val="0"/>
      <w:marRight w:val="0"/>
      <w:marTop w:val="0"/>
      <w:marBottom w:val="0"/>
      <w:divBdr>
        <w:top w:val="none" w:sz="0" w:space="0" w:color="auto"/>
        <w:left w:val="none" w:sz="0" w:space="0" w:color="auto"/>
        <w:bottom w:val="none" w:sz="0" w:space="0" w:color="auto"/>
        <w:right w:val="none" w:sz="0" w:space="0" w:color="auto"/>
      </w:divBdr>
      <w:divsChild>
        <w:div w:id="1124158538">
          <w:marLeft w:val="0"/>
          <w:marRight w:val="0"/>
          <w:marTop w:val="0"/>
          <w:marBottom w:val="0"/>
          <w:divBdr>
            <w:top w:val="none" w:sz="0" w:space="0" w:color="auto"/>
            <w:left w:val="none" w:sz="0" w:space="0" w:color="auto"/>
            <w:bottom w:val="none" w:sz="0" w:space="0" w:color="auto"/>
            <w:right w:val="none" w:sz="0" w:space="0" w:color="auto"/>
          </w:divBdr>
          <w:divsChild>
            <w:div w:id="1063218422">
              <w:marLeft w:val="-225"/>
              <w:marRight w:val="-225"/>
              <w:marTop w:val="0"/>
              <w:marBottom w:val="0"/>
              <w:divBdr>
                <w:top w:val="none" w:sz="0" w:space="0" w:color="auto"/>
                <w:left w:val="none" w:sz="0" w:space="0" w:color="auto"/>
                <w:bottom w:val="none" w:sz="0" w:space="0" w:color="auto"/>
                <w:right w:val="none" w:sz="0" w:space="0" w:color="auto"/>
              </w:divBdr>
              <w:divsChild>
                <w:div w:id="13505279">
                  <w:marLeft w:val="0"/>
                  <w:marRight w:val="0"/>
                  <w:marTop w:val="0"/>
                  <w:marBottom w:val="0"/>
                  <w:divBdr>
                    <w:top w:val="none" w:sz="0" w:space="0" w:color="auto"/>
                    <w:left w:val="none" w:sz="0" w:space="0" w:color="auto"/>
                    <w:bottom w:val="none" w:sz="0" w:space="0" w:color="auto"/>
                    <w:right w:val="none" w:sz="0" w:space="0" w:color="auto"/>
                  </w:divBdr>
                  <w:divsChild>
                    <w:div w:id="2079327606">
                      <w:marLeft w:val="0"/>
                      <w:marRight w:val="0"/>
                      <w:marTop w:val="0"/>
                      <w:marBottom w:val="0"/>
                      <w:divBdr>
                        <w:top w:val="none" w:sz="0" w:space="0" w:color="auto"/>
                        <w:left w:val="none" w:sz="0" w:space="0" w:color="auto"/>
                        <w:bottom w:val="none" w:sz="0" w:space="0" w:color="auto"/>
                        <w:right w:val="none" w:sz="0" w:space="0" w:color="auto"/>
                      </w:divBdr>
                      <w:divsChild>
                        <w:div w:id="399908789">
                          <w:marLeft w:val="0"/>
                          <w:marRight w:val="0"/>
                          <w:marTop w:val="0"/>
                          <w:marBottom w:val="0"/>
                          <w:divBdr>
                            <w:top w:val="none" w:sz="0" w:space="0" w:color="auto"/>
                            <w:left w:val="none" w:sz="0" w:space="0" w:color="auto"/>
                            <w:bottom w:val="none" w:sz="0" w:space="0" w:color="auto"/>
                            <w:right w:val="none" w:sz="0" w:space="0" w:color="auto"/>
                          </w:divBdr>
                          <w:divsChild>
                            <w:div w:id="1333676645">
                              <w:marLeft w:val="0"/>
                              <w:marRight w:val="0"/>
                              <w:marTop w:val="0"/>
                              <w:marBottom w:val="0"/>
                              <w:divBdr>
                                <w:top w:val="none" w:sz="0" w:space="0" w:color="auto"/>
                                <w:left w:val="none" w:sz="0" w:space="0" w:color="auto"/>
                                <w:bottom w:val="none" w:sz="0" w:space="0" w:color="auto"/>
                                <w:right w:val="none" w:sz="0" w:space="0" w:color="auto"/>
                              </w:divBdr>
                              <w:divsChild>
                                <w:div w:id="7821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870236">
      <w:bodyDiv w:val="1"/>
      <w:marLeft w:val="0"/>
      <w:marRight w:val="0"/>
      <w:marTop w:val="0"/>
      <w:marBottom w:val="0"/>
      <w:divBdr>
        <w:top w:val="none" w:sz="0" w:space="0" w:color="auto"/>
        <w:left w:val="none" w:sz="0" w:space="0" w:color="auto"/>
        <w:bottom w:val="none" w:sz="0" w:space="0" w:color="auto"/>
        <w:right w:val="none" w:sz="0" w:space="0" w:color="auto"/>
      </w:divBdr>
    </w:div>
    <w:div w:id="1602029749">
      <w:bodyDiv w:val="1"/>
      <w:marLeft w:val="0"/>
      <w:marRight w:val="0"/>
      <w:marTop w:val="0"/>
      <w:marBottom w:val="0"/>
      <w:divBdr>
        <w:top w:val="none" w:sz="0" w:space="0" w:color="auto"/>
        <w:left w:val="none" w:sz="0" w:space="0" w:color="auto"/>
        <w:bottom w:val="none" w:sz="0" w:space="0" w:color="auto"/>
        <w:right w:val="none" w:sz="0" w:space="0" w:color="auto"/>
      </w:divBdr>
    </w:div>
    <w:div w:id="1773547942">
      <w:bodyDiv w:val="1"/>
      <w:marLeft w:val="0"/>
      <w:marRight w:val="0"/>
      <w:marTop w:val="0"/>
      <w:marBottom w:val="0"/>
      <w:divBdr>
        <w:top w:val="none" w:sz="0" w:space="0" w:color="auto"/>
        <w:left w:val="none" w:sz="0" w:space="0" w:color="auto"/>
        <w:bottom w:val="none" w:sz="0" w:space="0" w:color="auto"/>
        <w:right w:val="none" w:sz="0" w:space="0" w:color="auto"/>
      </w:divBdr>
    </w:div>
    <w:div w:id="1871339741">
      <w:bodyDiv w:val="1"/>
      <w:marLeft w:val="0"/>
      <w:marRight w:val="0"/>
      <w:marTop w:val="0"/>
      <w:marBottom w:val="0"/>
      <w:divBdr>
        <w:top w:val="none" w:sz="0" w:space="0" w:color="auto"/>
        <w:left w:val="none" w:sz="0" w:space="0" w:color="auto"/>
        <w:bottom w:val="none" w:sz="0" w:space="0" w:color="auto"/>
        <w:right w:val="none" w:sz="0" w:space="0" w:color="auto"/>
      </w:divBdr>
    </w:div>
    <w:div w:id="1890875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es.nsw.gov.au/news/all-news/2019/the-risk-of-flood-is-real-in-the-hawkesbury-nepean-valley-do-you-know-your-flood-risk/" TargetMode="External"/><Relationship Id="rId13" Type="http://schemas.openxmlformats.org/officeDocument/2006/relationships/hyperlink" Target="https://www.ses.nsw.gov.au/hawkesbury-nepean-floods" TargetMode="External"/><Relationship Id="rId18" Type="http://schemas.openxmlformats.org/officeDocument/2006/relationships/hyperlink" Target="https://www.ses.nsw.gov.au/media/3173/keeping-your-animals-safe-in-an-emergency.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es.nsw.gov.au/media/3173/keeping-your-animals-safe-in-an-emergency.pdf" TargetMode="External"/><Relationship Id="rId7" Type="http://schemas.openxmlformats.org/officeDocument/2006/relationships/endnotes" Target="endnotes.xml"/><Relationship Id="rId12" Type="http://schemas.openxmlformats.org/officeDocument/2006/relationships/hyperlink" Target="http://www.infrastructure.nsw.gov.au/media/2162/ec_insw_hawkesbury-nepean_fss-document_web.pdf)" TargetMode="External"/><Relationship Id="rId17" Type="http://schemas.openxmlformats.org/officeDocument/2006/relationships/hyperlink" Target="https://www.ses.nsw.gov.au/hawkesbury-nepean-flood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es.nsw.gov.au/media/3173/keeping-your-animals-safe-in-an-emergency.pdf" TargetMode="External"/><Relationship Id="rId20" Type="http://schemas.openxmlformats.org/officeDocument/2006/relationships/hyperlink" Target="https://youtu.be/6cs1CT9wr6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k-10/learning-areas/hsie/geography-k-10" TargetMode="External"/><Relationship Id="rId24" Type="http://schemas.openxmlformats.org/officeDocument/2006/relationships/hyperlink" Target="https://www.ses.nsw.gov.au/media/3173/keeping-your-animals-safe-in-an-emergency.pdf"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ses.nsw.gov.au/hawkesbury-nepean-floods" TargetMode="External"/><Relationship Id="rId28" Type="http://schemas.openxmlformats.org/officeDocument/2006/relationships/footer" Target="footer2.xml"/><Relationship Id="rId10" Type="http://schemas.openxmlformats.org/officeDocument/2006/relationships/hyperlink" Target="https://www.ses.nsw.gov.au/media/3173/keeping-your-animals-safe-in-an-emergency.pdf" TargetMode="External"/><Relationship Id="rId19" Type="http://schemas.openxmlformats.org/officeDocument/2006/relationships/hyperlink" Target="https://www.ses.nsw.gov.au/media/3173/keeping-your-animals-safe-in-an-emergency.pdf" TargetMode="External"/><Relationship Id="rId4" Type="http://schemas.openxmlformats.org/officeDocument/2006/relationships/settings" Target="settings.xml"/><Relationship Id="rId9" Type="http://schemas.openxmlformats.org/officeDocument/2006/relationships/hyperlink" Target="http://www.infrastructure.nsw.gov.au/media/2162/ec_insw_hawkesbury-nepean_fss-document_web.pdf" TargetMode="External"/><Relationship Id="rId14" Type="http://schemas.openxmlformats.org/officeDocument/2006/relationships/hyperlink" Target="http://www.bom.gov.au" TargetMode="External"/><Relationship Id="rId22" Type="http://schemas.openxmlformats.org/officeDocument/2006/relationships/hyperlink" Target="https://www.ses.nsw.gov.au/media/3173/keeping-your-animals-safe-in-an-emergency.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013500\Dropbox\Geography%20Project\Website%20-%20see%20Flooding%20in%20HNV%20-%20FOR%20REVIEW%20INSW%20also\Resources%20for%20website\Drafts\HN_Landing%20Page_template_NSW%20SES%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F2D5B-F276-43F3-9F9C-486F2584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HN_Landing Page_template_NSW SES MASTER</Template>
  <TotalTime>460</TotalTime>
  <Pages>7</Pages>
  <Words>1650</Words>
  <Characters>9408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Wisdom Graphic Design &amp; Advtsg</Company>
  <LinksUpToDate>false</LinksUpToDate>
  <CharactersWithSpaces>11036</CharactersWithSpaces>
  <SharedDoc>false</SharedDoc>
  <HLinks>
    <vt:vector size="6" baseType="variant">
      <vt:variant>
        <vt:i4>4194399</vt:i4>
      </vt:variant>
      <vt:variant>
        <vt:i4>0</vt:i4>
      </vt:variant>
      <vt:variant>
        <vt:i4>0</vt:i4>
      </vt:variant>
      <vt:variant>
        <vt:i4>5</vt:i4>
      </vt:variant>
      <vt:variant>
        <vt:lpwstr>http://www.sesbrandonline.com.au/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Carroll</dc:creator>
  <cp:keywords/>
  <dc:description/>
  <cp:lastModifiedBy>Dorothy Tran</cp:lastModifiedBy>
  <cp:revision>27</cp:revision>
  <cp:lastPrinted>2019-08-05T02:25:00Z</cp:lastPrinted>
  <dcterms:created xsi:type="dcterms:W3CDTF">2020-01-04T22:45:00Z</dcterms:created>
  <dcterms:modified xsi:type="dcterms:W3CDTF">2020-08-07T06:39:00Z</dcterms:modified>
</cp:coreProperties>
</file>