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56E7F3" w14:textId="0607828B" w:rsidR="00E24CD4" w:rsidRDefault="00575D3D" w:rsidP="00446B8D">
      <w:pPr>
        <w:pStyle w:val="Heading1"/>
      </w:pPr>
      <w:r>
        <w:t xml:space="preserve">Student </w:t>
      </w:r>
      <w:r w:rsidR="005137A5">
        <w:t>Investigation</w:t>
      </w:r>
      <w:r>
        <w:t xml:space="preserve"> – Science </w:t>
      </w:r>
    </w:p>
    <w:p w14:paraId="036B7325" w14:textId="6927B0E3" w:rsidR="00DF2CAE" w:rsidRPr="00DF2CAE" w:rsidRDefault="00EA499D" w:rsidP="00DF2CAE">
      <w:r>
        <w:rPr>
          <w:noProof/>
          <w:lang w:eastAsia="en-AU"/>
        </w:rPr>
        <w:drawing>
          <wp:anchor distT="0" distB="0" distL="114300" distR="114300" simplePos="0" relativeHeight="251658240" behindDoc="1" locked="0" layoutInCell="1" allowOverlap="1" wp14:anchorId="6FE663DF" wp14:editId="35B7D142">
            <wp:simplePos x="0" y="0"/>
            <wp:positionH relativeFrom="column">
              <wp:posOffset>264795</wp:posOffset>
            </wp:positionH>
            <wp:positionV relativeFrom="paragraph">
              <wp:posOffset>117475</wp:posOffset>
            </wp:positionV>
            <wp:extent cx="5855112" cy="3930650"/>
            <wp:effectExtent l="0" t="0" r="0" b="0"/>
            <wp:wrapTight wrapText="bothSides">
              <wp:wrapPolygon edited="0">
                <wp:start x="0" y="0"/>
                <wp:lineTo x="0" y="21460"/>
                <wp:lineTo x="21506" y="21460"/>
                <wp:lineTo x="2150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_0587 - Copy (2) - Copy - Copy.JPG"/>
                    <pic:cNvPicPr/>
                  </pic:nvPicPr>
                  <pic:blipFill>
                    <a:blip r:embed="rId8">
                      <a:extLst>
                        <a:ext uri="{28A0092B-C50C-407E-A947-70E740481C1C}">
                          <a14:useLocalDpi xmlns:a14="http://schemas.microsoft.com/office/drawing/2010/main" val="0"/>
                        </a:ext>
                      </a:extLst>
                    </a:blip>
                    <a:stretch>
                      <a:fillRect/>
                    </a:stretch>
                  </pic:blipFill>
                  <pic:spPr>
                    <a:xfrm>
                      <a:off x="0" y="0"/>
                      <a:ext cx="5855112" cy="3930650"/>
                    </a:xfrm>
                    <a:prstGeom prst="rect">
                      <a:avLst/>
                    </a:prstGeom>
                  </pic:spPr>
                </pic:pic>
              </a:graphicData>
            </a:graphic>
            <wp14:sizeRelH relativeFrom="page">
              <wp14:pctWidth>0</wp14:pctWidth>
            </wp14:sizeRelH>
            <wp14:sizeRelV relativeFrom="page">
              <wp14:pctHeight>0</wp14:pctHeight>
            </wp14:sizeRelV>
          </wp:anchor>
        </w:drawing>
      </w:r>
    </w:p>
    <w:p w14:paraId="11AA15FB" w14:textId="77777777" w:rsidR="00EA499D" w:rsidRDefault="00EA499D" w:rsidP="00EA499D">
      <w:pPr>
        <w:rPr>
          <w:i/>
          <w:iCs/>
        </w:rPr>
      </w:pPr>
    </w:p>
    <w:p w14:paraId="0DFFC197" w14:textId="77777777" w:rsidR="00EA499D" w:rsidRDefault="00EA499D" w:rsidP="00EA499D">
      <w:pPr>
        <w:rPr>
          <w:i/>
          <w:iCs/>
        </w:rPr>
      </w:pPr>
    </w:p>
    <w:p w14:paraId="03006393" w14:textId="77777777" w:rsidR="00EA499D" w:rsidRDefault="00EA499D" w:rsidP="00EA499D">
      <w:pPr>
        <w:rPr>
          <w:i/>
          <w:iCs/>
        </w:rPr>
      </w:pPr>
    </w:p>
    <w:p w14:paraId="1DC76DB2" w14:textId="77777777" w:rsidR="00EA499D" w:rsidRDefault="00EA499D" w:rsidP="00EA499D">
      <w:pPr>
        <w:rPr>
          <w:i/>
          <w:iCs/>
        </w:rPr>
      </w:pPr>
    </w:p>
    <w:p w14:paraId="403D90CB" w14:textId="77777777" w:rsidR="00EA499D" w:rsidRDefault="00EA499D" w:rsidP="00EA499D">
      <w:pPr>
        <w:rPr>
          <w:i/>
          <w:iCs/>
        </w:rPr>
      </w:pPr>
    </w:p>
    <w:p w14:paraId="3AC50165" w14:textId="77777777" w:rsidR="00EA499D" w:rsidRDefault="00EA499D" w:rsidP="00EA499D">
      <w:pPr>
        <w:rPr>
          <w:i/>
          <w:iCs/>
        </w:rPr>
      </w:pPr>
    </w:p>
    <w:p w14:paraId="7257D9FB" w14:textId="77777777" w:rsidR="00EA499D" w:rsidRDefault="00EA499D" w:rsidP="00EA499D">
      <w:pPr>
        <w:rPr>
          <w:i/>
          <w:iCs/>
        </w:rPr>
      </w:pPr>
    </w:p>
    <w:p w14:paraId="04D66183" w14:textId="77777777" w:rsidR="00EA499D" w:rsidRDefault="00EA499D" w:rsidP="00EA499D">
      <w:pPr>
        <w:rPr>
          <w:i/>
          <w:iCs/>
        </w:rPr>
      </w:pPr>
    </w:p>
    <w:p w14:paraId="334D087F" w14:textId="77777777" w:rsidR="00EA499D" w:rsidRDefault="00EA499D" w:rsidP="00EA499D">
      <w:pPr>
        <w:rPr>
          <w:i/>
          <w:iCs/>
        </w:rPr>
      </w:pPr>
    </w:p>
    <w:p w14:paraId="4CD5CCEB" w14:textId="77777777" w:rsidR="00EA499D" w:rsidRDefault="00EA499D" w:rsidP="00EA499D">
      <w:pPr>
        <w:rPr>
          <w:i/>
          <w:iCs/>
        </w:rPr>
      </w:pPr>
    </w:p>
    <w:p w14:paraId="7E115C35" w14:textId="77777777" w:rsidR="00EA499D" w:rsidRDefault="00EA499D" w:rsidP="00EA499D">
      <w:pPr>
        <w:rPr>
          <w:i/>
          <w:iCs/>
        </w:rPr>
      </w:pPr>
    </w:p>
    <w:p w14:paraId="7DB4072E" w14:textId="77777777" w:rsidR="00EA499D" w:rsidRDefault="00EA499D" w:rsidP="00EA499D">
      <w:pPr>
        <w:rPr>
          <w:i/>
          <w:iCs/>
        </w:rPr>
      </w:pPr>
    </w:p>
    <w:p w14:paraId="09A71B29" w14:textId="080AB657" w:rsidR="003A2C3B" w:rsidRPr="00EA499D" w:rsidRDefault="00EA499D" w:rsidP="00EA499D">
      <w:pPr>
        <w:rPr>
          <w:i/>
          <w:iCs/>
        </w:rPr>
      </w:pPr>
      <w:r>
        <w:rPr>
          <w:i/>
          <w:iCs/>
        </w:rPr>
        <w:t xml:space="preserve">        </w:t>
      </w:r>
      <w:r w:rsidR="00DF2CAE" w:rsidRPr="00EA499D">
        <w:rPr>
          <w:i/>
          <w:iCs/>
        </w:rPr>
        <w:t>Water testing kit</w:t>
      </w:r>
      <w:r w:rsidRPr="00EA499D">
        <w:rPr>
          <w:i/>
          <w:iCs/>
        </w:rPr>
        <w:t>; Carroll, K.</w:t>
      </w:r>
      <w:r w:rsidR="00DF2CAE" w:rsidRPr="00EA499D">
        <w:rPr>
          <w:i/>
          <w:iCs/>
        </w:rPr>
        <w:t xml:space="preserve"> Western Sydney University</w:t>
      </w:r>
      <w:r w:rsidR="00C3030D">
        <w:rPr>
          <w:i/>
          <w:iCs/>
        </w:rPr>
        <w:t>,</w:t>
      </w:r>
      <w:r w:rsidRPr="00EA499D">
        <w:rPr>
          <w:i/>
          <w:iCs/>
        </w:rPr>
        <w:t xml:space="preserve"> 2019</w:t>
      </w:r>
    </w:p>
    <w:p w14:paraId="7E663D9D" w14:textId="10333BE8" w:rsidR="00066D17" w:rsidRDefault="00066D17" w:rsidP="00446B8D">
      <w:r w:rsidRPr="00066D17">
        <w:rPr>
          <w:b/>
          <w:bCs/>
          <w:color w:val="1E3D78"/>
        </w:rPr>
        <w:t xml:space="preserve">Focus: </w:t>
      </w:r>
      <w:r w:rsidRPr="000258F5">
        <w:t xml:space="preserve">This resource develops students’ </w:t>
      </w:r>
      <w:r w:rsidR="00837C6C" w:rsidRPr="000258F5">
        <w:t xml:space="preserve">understanding of water testing through a fieldwork investigation. Students are required to research the role of selected water testing variables in aquatic ecosystems and participate in water testing at three sites in the </w:t>
      </w:r>
      <w:r w:rsidRPr="000258F5">
        <w:t>Hawkesbury-Nepean Valley</w:t>
      </w:r>
      <w:r w:rsidR="00837C6C" w:rsidRPr="000258F5">
        <w:t xml:space="preserve">. </w:t>
      </w:r>
      <w:r w:rsidR="000258F5" w:rsidRPr="000258F5">
        <w:t>Discussion questions lead students to draw conclusions about the quality of water at each site</w:t>
      </w:r>
      <w:r w:rsidR="00AB1407">
        <w:t xml:space="preserve"> </w:t>
      </w:r>
      <w:r w:rsidR="000258F5" w:rsidRPr="000258F5">
        <w:t xml:space="preserve">and predict how a flooding event might impact </w:t>
      </w:r>
      <w:r w:rsidR="00777204">
        <w:t xml:space="preserve">water quality and </w:t>
      </w:r>
      <w:r w:rsidR="000258F5" w:rsidRPr="000258F5">
        <w:t xml:space="preserve">the local ecosystem. </w:t>
      </w:r>
    </w:p>
    <w:p w14:paraId="631E662D" w14:textId="56438BA2" w:rsidR="00066D17" w:rsidRPr="00066D17" w:rsidRDefault="006A6E4D" w:rsidP="00066D17">
      <w:pPr>
        <w:spacing w:after="0"/>
        <w:rPr>
          <w:b/>
          <w:bCs/>
          <w:color w:val="1E3D78"/>
        </w:rPr>
      </w:pPr>
      <w:r>
        <w:rPr>
          <w:b/>
          <w:bCs/>
          <w:color w:val="1E3D78"/>
        </w:rPr>
        <w:t>Stage 4 Science outcomes</w:t>
      </w:r>
      <w:r w:rsidR="00066D17" w:rsidRPr="00066D17">
        <w:rPr>
          <w:b/>
          <w:bCs/>
          <w:color w:val="1E3D78"/>
        </w:rPr>
        <w:t>:</w:t>
      </w:r>
    </w:p>
    <w:p w14:paraId="18442974" w14:textId="024CF1CF" w:rsidR="00332506" w:rsidRDefault="00B91D75" w:rsidP="00B91D75">
      <w:pPr>
        <w:pStyle w:val="ListParagraph"/>
      </w:pPr>
      <w:r>
        <w:t>A student follows a sequence of instructions to safely undertake a range of investigation types, collaboratively and individually (SC4-6WS)</w:t>
      </w:r>
    </w:p>
    <w:p w14:paraId="00C52A40" w14:textId="77777777" w:rsidR="00A858C5" w:rsidRDefault="00B91D75" w:rsidP="00A858C5">
      <w:pPr>
        <w:pStyle w:val="ListParagraph"/>
      </w:pPr>
      <w:r>
        <w:t>A student processes and analyses data from a first-hand investigation and secondary sources to identify trends, patterns and relationships, and draw conclusions (SC4-7WS)</w:t>
      </w:r>
    </w:p>
    <w:p w14:paraId="3C8EB152" w14:textId="5A2F6D62" w:rsidR="00A858C5" w:rsidRDefault="00A858C5" w:rsidP="00A858C5">
      <w:pPr>
        <w:pStyle w:val="ListParagraph"/>
      </w:pPr>
      <w:r>
        <w:t>A student explains how new biological evidence changes people’s understanding of the world (SC4-15LW).</w:t>
      </w:r>
    </w:p>
    <w:p w14:paraId="68843EB0" w14:textId="75B36D06" w:rsidR="00DF2CAE" w:rsidRDefault="00DF2CAE" w:rsidP="00DF2CAE">
      <w:pPr>
        <w:pStyle w:val="ListParagraph"/>
        <w:numPr>
          <w:ilvl w:val="0"/>
          <w:numId w:val="0"/>
        </w:numPr>
        <w:ind w:left="720" w:hanging="360"/>
      </w:pPr>
    </w:p>
    <w:p w14:paraId="7F6A6CA5" w14:textId="1D7AF3AC" w:rsidR="00DF2CAE" w:rsidRDefault="00DF2CAE" w:rsidP="00DF2CAE">
      <w:pPr>
        <w:pStyle w:val="ListParagraph"/>
        <w:numPr>
          <w:ilvl w:val="0"/>
          <w:numId w:val="0"/>
        </w:numPr>
        <w:ind w:left="720" w:hanging="360"/>
      </w:pPr>
    </w:p>
    <w:p w14:paraId="597A8E88" w14:textId="353E92B3" w:rsidR="00332506" w:rsidRPr="00696BA0" w:rsidRDefault="005137A5" w:rsidP="00D005DE">
      <w:pPr>
        <w:rPr>
          <w:b/>
          <w:color w:val="1E3D78"/>
          <w:sz w:val="32"/>
        </w:rPr>
      </w:pPr>
      <w:r>
        <w:rPr>
          <w:b/>
          <w:color w:val="1E3D78"/>
          <w:sz w:val="32"/>
        </w:rPr>
        <w:t>Testing the Quality of Water</w:t>
      </w:r>
    </w:p>
    <w:p w14:paraId="4DBAEE3E" w14:textId="48D7ABD6" w:rsidR="00332506" w:rsidRDefault="005137A5" w:rsidP="00332506">
      <w:pPr>
        <w:rPr>
          <w:color w:val="000000" w:themeColor="text1"/>
        </w:rPr>
      </w:pPr>
      <w:r w:rsidRPr="005137A5">
        <w:rPr>
          <w:color w:val="000000" w:themeColor="text1"/>
        </w:rPr>
        <w:t xml:space="preserve">The quality of water in an environment is critical to the survival of organisms in the ecosystem. Organisms adapt to water conditions and may die if these conditions change significantly. There are </w:t>
      </w:r>
      <w:proofErr w:type="gramStart"/>
      <w:r w:rsidRPr="005137A5">
        <w:rPr>
          <w:color w:val="000000" w:themeColor="text1"/>
        </w:rPr>
        <w:t>a number of</w:t>
      </w:r>
      <w:proofErr w:type="gramEnd"/>
      <w:r w:rsidRPr="005137A5">
        <w:rPr>
          <w:color w:val="000000" w:themeColor="text1"/>
        </w:rPr>
        <w:t xml:space="preserve"> </w:t>
      </w:r>
      <w:r w:rsidR="00E46214">
        <w:rPr>
          <w:color w:val="000000" w:themeColor="text1"/>
        </w:rPr>
        <w:t xml:space="preserve">variables that are considered when measuring the quality of water, including turbidity, pH, temperature, and the concentration of nutrients in the water. </w:t>
      </w:r>
    </w:p>
    <w:p w14:paraId="3251B754" w14:textId="77777777" w:rsidR="00DF2CAE" w:rsidRDefault="00DF2CAE" w:rsidP="00332506">
      <w:pPr>
        <w:rPr>
          <w:color w:val="000000" w:themeColor="text1"/>
        </w:rPr>
      </w:pPr>
    </w:p>
    <w:p w14:paraId="291639E9" w14:textId="49658AAC" w:rsidR="00E46214" w:rsidRPr="00696BA0" w:rsidRDefault="00E46214" w:rsidP="00E46214">
      <w:pPr>
        <w:rPr>
          <w:b/>
          <w:color w:val="1E3D78"/>
          <w:sz w:val="28"/>
        </w:rPr>
      </w:pPr>
      <w:r>
        <w:rPr>
          <w:b/>
          <w:color w:val="1E3D78"/>
          <w:sz w:val="28"/>
        </w:rPr>
        <w:t xml:space="preserve">Pre-investigation research </w:t>
      </w:r>
    </w:p>
    <w:p w14:paraId="0B3FD8BC" w14:textId="7138E96F" w:rsidR="00E46214" w:rsidRDefault="004557BD" w:rsidP="00E46214">
      <w:r>
        <w:t>Use a variety of sources to complete the following table. The first row has been completed for you.</w:t>
      </w:r>
    </w:p>
    <w:tbl>
      <w:tblPr>
        <w:tblStyle w:val="NSWSESTableStyle1"/>
        <w:tblW w:w="0" w:type="auto"/>
        <w:tblLook w:val="04A0" w:firstRow="1" w:lastRow="0" w:firstColumn="1" w:lastColumn="0" w:noHBand="0" w:noVBand="1"/>
      </w:tblPr>
      <w:tblGrid>
        <w:gridCol w:w="1557"/>
        <w:gridCol w:w="8788"/>
      </w:tblGrid>
      <w:tr w:rsidR="004557BD" w:rsidRPr="00AA09E8" w14:paraId="74C5265F" w14:textId="77777777" w:rsidTr="004557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7" w:type="dxa"/>
            <w:tcBorders>
              <w:bottom w:val="nil"/>
            </w:tcBorders>
          </w:tcPr>
          <w:p w14:paraId="27686ADC" w14:textId="3CD84852" w:rsidR="004557BD" w:rsidRPr="00AA09E8" w:rsidRDefault="004557BD" w:rsidP="00E46214">
            <w:pPr>
              <w:spacing w:after="0"/>
              <w:jc w:val="center"/>
            </w:pPr>
            <w:r>
              <w:t>Variable</w:t>
            </w:r>
          </w:p>
        </w:tc>
        <w:tc>
          <w:tcPr>
            <w:tcW w:w="8788" w:type="dxa"/>
            <w:tcBorders>
              <w:bottom w:val="nil"/>
            </w:tcBorders>
          </w:tcPr>
          <w:p w14:paraId="6BD8405A" w14:textId="0D58CF93" w:rsidR="004557BD" w:rsidRPr="00AA09E8" w:rsidRDefault="004557BD" w:rsidP="00E46214">
            <w:pPr>
              <w:spacing w:after="0"/>
              <w:jc w:val="center"/>
              <w:cnfStyle w:val="100000000000" w:firstRow="1" w:lastRow="0" w:firstColumn="0" w:lastColumn="0" w:oddVBand="0" w:evenVBand="0" w:oddHBand="0" w:evenHBand="0" w:firstRowFirstColumn="0" w:firstRowLastColumn="0" w:lastRowFirstColumn="0" w:lastRowLastColumn="0"/>
            </w:pPr>
            <w:r>
              <w:t>Role/Importance in Aquatic Ecosystems</w:t>
            </w:r>
          </w:p>
        </w:tc>
      </w:tr>
      <w:tr w:rsidR="004557BD" w:rsidRPr="00AA09E8" w14:paraId="3D7FE96F" w14:textId="77777777" w:rsidTr="004557BD">
        <w:tc>
          <w:tcPr>
            <w:cnfStyle w:val="001000000000" w:firstRow="0" w:lastRow="0" w:firstColumn="1" w:lastColumn="0" w:oddVBand="0" w:evenVBand="0" w:oddHBand="0" w:evenHBand="0" w:firstRowFirstColumn="0" w:firstRowLastColumn="0" w:lastRowFirstColumn="0" w:lastRowLastColumn="0"/>
            <w:tcW w:w="1557" w:type="dxa"/>
            <w:tcBorders>
              <w:top w:val="nil"/>
              <w:bottom w:val="single" w:sz="4" w:space="0" w:color="auto"/>
              <w:right w:val="single" w:sz="4" w:space="0" w:color="auto"/>
            </w:tcBorders>
          </w:tcPr>
          <w:p w14:paraId="4A5DF1C3" w14:textId="030DB891" w:rsidR="004557BD" w:rsidRPr="00AA09E8" w:rsidRDefault="004557BD" w:rsidP="00500FCD">
            <w:r>
              <w:t>Temperature</w:t>
            </w:r>
          </w:p>
        </w:tc>
        <w:tc>
          <w:tcPr>
            <w:tcW w:w="8788" w:type="dxa"/>
            <w:tcBorders>
              <w:top w:val="nil"/>
              <w:left w:val="single" w:sz="4" w:space="0" w:color="auto"/>
              <w:bottom w:val="single" w:sz="4" w:space="0" w:color="auto"/>
              <w:right w:val="single" w:sz="4" w:space="0" w:color="auto"/>
            </w:tcBorders>
          </w:tcPr>
          <w:p w14:paraId="1110AB5F" w14:textId="28337B1A" w:rsidR="004557BD" w:rsidRPr="00AA09E8" w:rsidRDefault="004557BD" w:rsidP="00500FCD">
            <w:pPr>
              <w:cnfStyle w:val="000000000000" w:firstRow="0" w:lastRow="0" w:firstColumn="0" w:lastColumn="0" w:oddVBand="0" w:evenVBand="0" w:oddHBand="0" w:evenHBand="0" w:firstRowFirstColumn="0" w:firstRowLastColumn="0" w:lastRowFirstColumn="0" w:lastRowLastColumn="0"/>
            </w:pPr>
            <w:r>
              <w:t>Different organisms have adapted to thrive in water of different temperatures. Water temperature can also change the chemical properties of water.</w:t>
            </w:r>
          </w:p>
        </w:tc>
      </w:tr>
      <w:tr w:rsidR="004557BD" w:rsidRPr="00AA09E8" w14:paraId="763DF833" w14:textId="77777777" w:rsidTr="004557BD">
        <w:tc>
          <w:tcPr>
            <w:cnfStyle w:val="001000000000" w:firstRow="0" w:lastRow="0" w:firstColumn="1" w:lastColumn="0" w:oddVBand="0" w:evenVBand="0" w:oddHBand="0" w:evenHBand="0" w:firstRowFirstColumn="0" w:firstRowLastColumn="0" w:lastRowFirstColumn="0" w:lastRowLastColumn="0"/>
            <w:tcW w:w="1557" w:type="dxa"/>
            <w:tcBorders>
              <w:top w:val="single" w:sz="4" w:space="0" w:color="auto"/>
              <w:bottom w:val="single" w:sz="4" w:space="0" w:color="auto"/>
              <w:right w:val="single" w:sz="4" w:space="0" w:color="auto"/>
            </w:tcBorders>
          </w:tcPr>
          <w:p w14:paraId="6F2B29A1" w14:textId="0E635994" w:rsidR="004557BD" w:rsidRPr="00AA09E8" w:rsidRDefault="004557BD" w:rsidP="00500FCD">
            <w:r>
              <w:t>pH</w:t>
            </w:r>
          </w:p>
        </w:tc>
        <w:tc>
          <w:tcPr>
            <w:tcW w:w="8788" w:type="dxa"/>
            <w:tcBorders>
              <w:top w:val="single" w:sz="4" w:space="0" w:color="auto"/>
              <w:left w:val="single" w:sz="4" w:space="0" w:color="auto"/>
              <w:bottom w:val="single" w:sz="4" w:space="0" w:color="auto"/>
              <w:right w:val="single" w:sz="4" w:space="0" w:color="auto"/>
            </w:tcBorders>
          </w:tcPr>
          <w:p w14:paraId="65E8EB50" w14:textId="77777777" w:rsidR="004557BD" w:rsidRPr="00AA09E8" w:rsidRDefault="004557BD" w:rsidP="00500FCD">
            <w:pPr>
              <w:cnfStyle w:val="000000000000" w:firstRow="0" w:lastRow="0" w:firstColumn="0" w:lastColumn="0" w:oddVBand="0" w:evenVBand="0" w:oddHBand="0" w:evenHBand="0" w:firstRowFirstColumn="0" w:firstRowLastColumn="0" w:lastRowFirstColumn="0" w:lastRowLastColumn="0"/>
            </w:pPr>
          </w:p>
        </w:tc>
      </w:tr>
      <w:tr w:rsidR="004557BD" w:rsidRPr="00AA09E8" w14:paraId="6F4DDCF5" w14:textId="77777777" w:rsidTr="004557BD">
        <w:tc>
          <w:tcPr>
            <w:cnfStyle w:val="001000000000" w:firstRow="0" w:lastRow="0" w:firstColumn="1" w:lastColumn="0" w:oddVBand="0" w:evenVBand="0" w:oddHBand="0" w:evenHBand="0" w:firstRowFirstColumn="0" w:firstRowLastColumn="0" w:lastRowFirstColumn="0" w:lastRowLastColumn="0"/>
            <w:tcW w:w="1557" w:type="dxa"/>
            <w:tcBorders>
              <w:top w:val="single" w:sz="4" w:space="0" w:color="auto"/>
              <w:bottom w:val="single" w:sz="4" w:space="0" w:color="auto"/>
              <w:right w:val="single" w:sz="4" w:space="0" w:color="auto"/>
            </w:tcBorders>
          </w:tcPr>
          <w:p w14:paraId="4267C293" w14:textId="691356B4" w:rsidR="004557BD" w:rsidRPr="00AA09E8" w:rsidRDefault="004557BD" w:rsidP="00500FCD">
            <w:r>
              <w:t>Turbidity</w:t>
            </w:r>
          </w:p>
        </w:tc>
        <w:tc>
          <w:tcPr>
            <w:tcW w:w="8788" w:type="dxa"/>
            <w:tcBorders>
              <w:top w:val="single" w:sz="4" w:space="0" w:color="auto"/>
              <w:left w:val="single" w:sz="4" w:space="0" w:color="auto"/>
              <w:bottom w:val="single" w:sz="4" w:space="0" w:color="auto"/>
              <w:right w:val="single" w:sz="4" w:space="0" w:color="auto"/>
            </w:tcBorders>
          </w:tcPr>
          <w:p w14:paraId="21A05998" w14:textId="77777777" w:rsidR="004557BD" w:rsidRPr="00AA09E8" w:rsidRDefault="004557BD" w:rsidP="00500FCD">
            <w:pPr>
              <w:cnfStyle w:val="000000000000" w:firstRow="0" w:lastRow="0" w:firstColumn="0" w:lastColumn="0" w:oddVBand="0" w:evenVBand="0" w:oddHBand="0" w:evenHBand="0" w:firstRowFirstColumn="0" w:firstRowLastColumn="0" w:lastRowFirstColumn="0" w:lastRowLastColumn="0"/>
            </w:pPr>
          </w:p>
        </w:tc>
      </w:tr>
      <w:tr w:rsidR="004557BD" w:rsidRPr="00AA09E8" w14:paraId="5698A1AF" w14:textId="77777777" w:rsidTr="004557BD">
        <w:tc>
          <w:tcPr>
            <w:cnfStyle w:val="001000000000" w:firstRow="0" w:lastRow="0" w:firstColumn="1" w:lastColumn="0" w:oddVBand="0" w:evenVBand="0" w:oddHBand="0" w:evenHBand="0" w:firstRowFirstColumn="0" w:firstRowLastColumn="0" w:lastRowFirstColumn="0" w:lastRowLastColumn="0"/>
            <w:tcW w:w="1557" w:type="dxa"/>
            <w:tcBorders>
              <w:top w:val="single" w:sz="4" w:space="0" w:color="auto"/>
              <w:bottom w:val="single" w:sz="4" w:space="0" w:color="auto"/>
              <w:right w:val="single" w:sz="4" w:space="0" w:color="auto"/>
            </w:tcBorders>
          </w:tcPr>
          <w:p w14:paraId="19228F5A" w14:textId="28526477" w:rsidR="004557BD" w:rsidRPr="00AA09E8" w:rsidRDefault="004557BD" w:rsidP="00500FCD">
            <w:r>
              <w:t>Phosphate</w:t>
            </w:r>
          </w:p>
        </w:tc>
        <w:tc>
          <w:tcPr>
            <w:tcW w:w="8788" w:type="dxa"/>
            <w:tcBorders>
              <w:top w:val="single" w:sz="4" w:space="0" w:color="auto"/>
              <w:left w:val="single" w:sz="4" w:space="0" w:color="auto"/>
              <w:bottom w:val="single" w:sz="4" w:space="0" w:color="auto"/>
              <w:right w:val="single" w:sz="4" w:space="0" w:color="auto"/>
            </w:tcBorders>
          </w:tcPr>
          <w:p w14:paraId="5DE23C58" w14:textId="77777777" w:rsidR="004557BD" w:rsidRPr="00AA09E8" w:rsidRDefault="004557BD" w:rsidP="00500FCD">
            <w:pPr>
              <w:cnfStyle w:val="000000000000" w:firstRow="0" w:lastRow="0" w:firstColumn="0" w:lastColumn="0" w:oddVBand="0" w:evenVBand="0" w:oddHBand="0" w:evenHBand="0" w:firstRowFirstColumn="0" w:firstRowLastColumn="0" w:lastRowFirstColumn="0" w:lastRowLastColumn="0"/>
            </w:pPr>
          </w:p>
        </w:tc>
      </w:tr>
      <w:tr w:rsidR="004557BD" w:rsidRPr="00AA09E8" w14:paraId="506CD235" w14:textId="77777777" w:rsidTr="004557BD">
        <w:tc>
          <w:tcPr>
            <w:cnfStyle w:val="001000000000" w:firstRow="0" w:lastRow="0" w:firstColumn="1" w:lastColumn="0" w:oddVBand="0" w:evenVBand="0" w:oddHBand="0" w:evenHBand="0" w:firstRowFirstColumn="0" w:firstRowLastColumn="0" w:lastRowFirstColumn="0" w:lastRowLastColumn="0"/>
            <w:tcW w:w="1557" w:type="dxa"/>
            <w:tcBorders>
              <w:top w:val="single" w:sz="4" w:space="0" w:color="auto"/>
              <w:bottom w:val="single" w:sz="2" w:space="0" w:color="auto"/>
              <w:right w:val="single" w:sz="4" w:space="0" w:color="auto"/>
            </w:tcBorders>
          </w:tcPr>
          <w:p w14:paraId="6EEA57F3" w14:textId="3699D4CF" w:rsidR="004557BD" w:rsidRDefault="00AB1407" w:rsidP="00500FCD">
            <w:r>
              <w:t>Nitrate</w:t>
            </w:r>
          </w:p>
        </w:tc>
        <w:tc>
          <w:tcPr>
            <w:tcW w:w="8788" w:type="dxa"/>
            <w:tcBorders>
              <w:top w:val="single" w:sz="4" w:space="0" w:color="auto"/>
              <w:left w:val="single" w:sz="4" w:space="0" w:color="auto"/>
              <w:bottom w:val="single" w:sz="2" w:space="0" w:color="auto"/>
              <w:right w:val="single" w:sz="4" w:space="0" w:color="auto"/>
            </w:tcBorders>
          </w:tcPr>
          <w:p w14:paraId="2F3CFB5E" w14:textId="77777777" w:rsidR="004557BD" w:rsidRPr="00AA09E8" w:rsidRDefault="004557BD" w:rsidP="00500FCD">
            <w:pPr>
              <w:cnfStyle w:val="000000000000" w:firstRow="0" w:lastRow="0" w:firstColumn="0" w:lastColumn="0" w:oddVBand="0" w:evenVBand="0" w:oddHBand="0" w:evenHBand="0" w:firstRowFirstColumn="0" w:firstRowLastColumn="0" w:lastRowFirstColumn="0" w:lastRowLastColumn="0"/>
            </w:pPr>
          </w:p>
        </w:tc>
      </w:tr>
    </w:tbl>
    <w:p w14:paraId="0D495EB0" w14:textId="77777777" w:rsidR="00E46214" w:rsidRPr="005137A5" w:rsidRDefault="00E46214" w:rsidP="00E46214">
      <w:pPr>
        <w:rPr>
          <w:color w:val="000000" w:themeColor="text1"/>
        </w:rPr>
      </w:pPr>
    </w:p>
    <w:p w14:paraId="17529D83" w14:textId="25988B15" w:rsidR="00332506" w:rsidRPr="00696BA0" w:rsidRDefault="00E33DF8" w:rsidP="00332506">
      <w:pPr>
        <w:rPr>
          <w:b/>
          <w:color w:val="1E3D78"/>
          <w:sz w:val="28"/>
        </w:rPr>
      </w:pPr>
      <w:r>
        <w:rPr>
          <w:b/>
          <w:color w:val="1E3D78"/>
          <w:sz w:val="28"/>
        </w:rPr>
        <w:t>Aim</w:t>
      </w:r>
    </w:p>
    <w:p w14:paraId="57716E06" w14:textId="3EDFD1A1" w:rsidR="00332506" w:rsidRDefault="00986619" w:rsidP="00332506">
      <w:r>
        <w:t xml:space="preserve">To </w:t>
      </w:r>
      <w:r w:rsidR="005137A5">
        <w:t xml:space="preserve">test the quality of water samples obtained </w:t>
      </w:r>
      <w:r w:rsidR="00777204">
        <w:t>in</w:t>
      </w:r>
      <w:bookmarkStart w:id="0" w:name="_GoBack"/>
      <w:bookmarkEnd w:id="0"/>
      <w:r w:rsidR="005137A5">
        <w:t xml:space="preserve"> the Hawkesbury-Nepean Valley. </w:t>
      </w:r>
      <w:r>
        <w:t xml:space="preserve"> </w:t>
      </w:r>
    </w:p>
    <w:p w14:paraId="100B11B0" w14:textId="28A66F93" w:rsidR="00332506" w:rsidRPr="00696BA0" w:rsidRDefault="00E33DF8" w:rsidP="00332506">
      <w:pPr>
        <w:rPr>
          <w:b/>
          <w:color w:val="1E3D78"/>
          <w:sz w:val="28"/>
        </w:rPr>
      </w:pPr>
      <w:r>
        <w:rPr>
          <w:b/>
          <w:color w:val="1E3D78"/>
          <w:sz w:val="28"/>
        </w:rPr>
        <w:t>Materials</w:t>
      </w:r>
    </w:p>
    <w:p w14:paraId="13B252B3" w14:textId="5BC94709" w:rsidR="00332506" w:rsidRDefault="005137A5" w:rsidP="00332506">
      <w:r>
        <w:t>You will need the following equipment to conduct this investigation:</w:t>
      </w:r>
    </w:p>
    <w:p w14:paraId="228A4F6D" w14:textId="7DC7026E" w:rsidR="00332506" w:rsidRPr="00AA09E8" w:rsidRDefault="005137A5" w:rsidP="00332506">
      <w:pPr>
        <w:pStyle w:val="ListParagraph"/>
        <w:numPr>
          <w:ilvl w:val="0"/>
          <w:numId w:val="1"/>
        </w:numPr>
        <w:spacing w:after="0" w:line="240" w:lineRule="auto"/>
      </w:pPr>
      <w:r>
        <w:t>3 jars or containers with lids</w:t>
      </w:r>
    </w:p>
    <w:p w14:paraId="2F15BF26" w14:textId="5E813864" w:rsidR="00332506" w:rsidRPr="00AA09E8" w:rsidRDefault="005137A5" w:rsidP="00332506">
      <w:pPr>
        <w:pStyle w:val="ListParagraph"/>
        <w:numPr>
          <w:ilvl w:val="0"/>
          <w:numId w:val="1"/>
        </w:numPr>
        <w:spacing w:after="0" w:line="240" w:lineRule="auto"/>
      </w:pPr>
      <w:r>
        <w:t>Turbidity tube or Secchi disk</w:t>
      </w:r>
    </w:p>
    <w:p w14:paraId="7052D145" w14:textId="06D20FCD" w:rsidR="00332506" w:rsidRPr="00AA09E8" w:rsidRDefault="005137A5" w:rsidP="00332506">
      <w:pPr>
        <w:pStyle w:val="ListParagraph"/>
        <w:numPr>
          <w:ilvl w:val="0"/>
          <w:numId w:val="1"/>
        </w:numPr>
        <w:spacing w:after="0" w:line="240" w:lineRule="auto"/>
      </w:pPr>
      <w:r>
        <w:t>3 pH test strips</w:t>
      </w:r>
    </w:p>
    <w:p w14:paraId="3433344F" w14:textId="44578391" w:rsidR="00332506" w:rsidRDefault="005137A5" w:rsidP="00332506">
      <w:pPr>
        <w:pStyle w:val="ListParagraph"/>
        <w:numPr>
          <w:ilvl w:val="0"/>
          <w:numId w:val="1"/>
        </w:numPr>
        <w:spacing w:after="0" w:line="240" w:lineRule="auto"/>
      </w:pPr>
      <w:r>
        <w:t>3 nitrate test strips</w:t>
      </w:r>
    </w:p>
    <w:p w14:paraId="6C5F2BD0" w14:textId="2DC20343" w:rsidR="005137A5" w:rsidRDefault="005137A5" w:rsidP="00332506">
      <w:pPr>
        <w:pStyle w:val="ListParagraph"/>
        <w:numPr>
          <w:ilvl w:val="0"/>
          <w:numId w:val="1"/>
        </w:numPr>
        <w:spacing w:after="0" w:line="240" w:lineRule="auto"/>
      </w:pPr>
      <w:r>
        <w:t>3 phosphate test strips</w:t>
      </w:r>
    </w:p>
    <w:p w14:paraId="0703EB26" w14:textId="2D2B9320" w:rsidR="005137A5" w:rsidRDefault="005137A5" w:rsidP="00332506">
      <w:pPr>
        <w:pStyle w:val="ListParagraph"/>
        <w:numPr>
          <w:ilvl w:val="0"/>
          <w:numId w:val="1"/>
        </w:numPr>
        <w:spacing w:after="0" w:line="240" w:lineRule="auto"/>
      </w:pPr>
      <w:r>
        <w:t>Thermometer</w:t>
      </w:r>
    </w:p>
    <w:p w14:paraId="7BB8002C" w14:textId="1123AA98" w:rsidR="00AB1407" w:rsidRDefault="00AB1407" w:rsidP="00332506">
      <w:pPr>
        <w:pStyle w:val="ListParagraph"/>
        <w:numPr>
          <w:ilvl w:val="0"/>
          <w:numId w:val="1"/>
        </w:numPr>
        <w:spacing w:after="0" w:line="240" w:lineRule="auto"/>
      </w:pPr>
      <w:r>
        <w:t>Buckets</w:t>
      </w:r>
    </w:p>
    <w:p w14:paraId="4EEAEEFC" w14:textId="117E58C3" w:rsidR="00DF2CAE" w:rsidRDefault="00DF2CAE" w:rsidP="00DF2CAE">
      <w:pPr>
        <w:pStyle w:val="ListParagraph"/>
        <w:numPr>
          <w:ilvl w:val="0"/>
          <w:numId w:val="0"/>
        </w:numPr>
        <w:spacing w:after="0" w:line="240" w:lineRule="auto"/>
        <w:ind w:left="720"/>
      </w:pPr>
    </w:p>
    <w:p w14:paraId="371FF9BF" w14:textId="33AB2F90" w:rsidR="00DF2CAE" w:rsidRDefault="00DF2CAE" w:rsidP="00DF2CAE">
      <w:pPr>
        <w:pStyle w:val="ListParagraph"/>
        <w:numPr>
          <w:ilvl w:val="0"/>
          <w:numId w:val="0"/>
        </w:numPr>
        <w:spacing w:after="0" w:line="240" w:lineRule="auto"/>
        <w:ind w:left="720"/>
      </w:pPr>
    </w:p>
    <w:p w14:paraId="63875E7F" w14:textId="77777777" w:rsidR="00DF2CAE" w:rsidRPr="00AA09E8" w:rsidRDefault="00DF2CAE" w:rsidP="005137A5">
      <w:pPr>
        <w:spacing w:after="0" w:line="240" w:lineRule="auto"/>
      </w:pPr>
    </w:p>
    <w:p w14:paraId="4E659902" w14:textId="18FDADE5" w:rsidR="00E33DF8" w:rsidRPr="00E33DF8" w:rsidRDefault="00E33DF8" w:rsidP="00E33DF8">
      <w:pPr>
        <w:rPr>
          <w:b/>
          <w:color w:val="1E3D78"/>
          <w:sz w:val="28"/>
        </w:rPr>
      </w:pPr>
      <w:r>
        <w:rPr>
          <w:b/>
          <w:color w:val="1E3D78"/>
          <w:sz w:val="28"/>
        </w:rPr>
        <w:t>Method</w:t>
      </w:r>
    </w:p>
    <w:p w14:paraId="2AABB5DF" w14:textId="4D54180D" w:rsidR="00E33DF8" w:rsidRDefault="00274BFE" w:rsidP="00274BFE">
      <w:pPr>
        <w:pStyle w:val="ListParagraph"/>
        <w:numPr>
          <w:ilvl w:val="0"/>
          <w:numId w:val="16"/>
        </w:numPr>
      </w:pPr>
      <w:r>
        <w:t>During your field trip you will visit three sites alo</w:t>
      </w:r>
      <w:r w:rsidR="00DF2CAE">
        <w:t>ng the Hawkesbury-Nepean Valley (for example- Boat ramp where South Creek meets Hawkesbury River, Penrith Lakes and Yarramundi Reserve waters).</w:t>
      </w:r>
    </w:p>
    <w:p w14:paraId="3A31F26F" w14:textId="11E36834" w:rsidR="00274BFE" w:rsidRDefault="00274BFE" w:rsidP="00274BFE">
      <w:pPr>
        <w:pStyle w:val="ListParagraph"/>
        <w:numPr>
          <w:ilvl w:val="0"/>
          <w:numId w:val="16"/>
        </w:numPr>
      </w:pPr>
      <w:r>
        <w:t>At each site, use a thermometer to test the temperature of the water. Record the temperature in the table below.</w:t>
      </w:r>
    </w:p>
    <w:p w14:paraId="4D0999E2" w14:textId="4C2CF14C" w:rsidR="00274BFE" w:rsidRDefault="00274BFE" w:rsidP="00274BFE">
      <w:pPr>
        <w:pStyle w:val="ListParagraph"/>
        <w:numPr>
          <w:ilvl w:val="0"/>
          <w:numId w:val="16"/>
        </w:numPr>
      </w:pPr>
      <w:r>
        <w:t>At each site, use a turbidity tube o</w:t>
      </w:r>
      <w:r w:rsidR="004D2FA4">
        <w:t>r</w:t>
      </w:r>
      <w:r>
        <w:t xml:space="preserve"> Secchi disk to test the turbidity of the water. Record the turbidity in NTUs in the table below.</w:t>
      </w:r>
    </w:p>
    <w:p w14:paraId="1144FF13" w14:textId="463DE458" w:rsidR="00274BFE" w:rsidRDefault="00274BFE" w:rsidP="00274BFE">
      <w:pPr>
        <w:pStyle w:val="ListParagraph"/>
        <w:numPr>
          <w:ilvl w:val="0"/>
          <w:numId w:val="16"/>
        </w:numPr>
      </w:pPr>
      <w:r>
        <w:t xml:space="preserve">Collect a sample of water from each site in a </w:t>
      </w:r>
      <w:r w:rsidR="00AB1407">
        <w:t>different</w:t>
      </w:r>
      <w:r>
        <w:t xml:space="preserve"> container</w:t>
      </w:r>
      <w:r w:rsidR="00AB1407">
        <w:t>.</w:t>
      </w:r>
    </w:p>
    <w:p w14:paraId="2B6A9870" w14:textId="7AB98F0B" w:rsidR="00332506" w:rsidRDefault="00274BFE" w:rsidP="00332506">
      <w:pPr>
        <w:pStyle w:val="ListParagraph"/>
        <w:numPr>
          <w:ilvl w:val="0"/>
          <w:numId w:val="16"/>
        </w:numPr>
      </w:pPr>
      <w:r>
        <w:lastRenderedPageBreak/>
        <w:t>Use the pH, nitrate, and phosphate test strips to measure the pH, nitrate, and phosphate levels in each sample. Record these values in the table below.</w:t>
      </w:r>
    </w:p>
    <w:p w14:paraId="3BB19F7E" w14:textId="77777777" w:rsidR="00DF2CAE" w:rsidRDefault="00DF2CAE" w:rsidP="00DF2CAE">
      <w:pPr>
        <w:pStyle w:val="ListParagraph"/>
        <w:numPr>
          <w:ilvl w:val="0"/>
          <w:numId w:val="0"/>
        </w:numPr>
        <w:ind w:left="720" w:hanging="360"/>
      </w:pPr>
    </w:p>
    <w:p w14:paraId="3366BD15" w14:textId="1FDEA2D9" w:rsidR="00332506" w:rsidRPr="00696BA0" w:rsidRDefault="001D1B07" w:rsidP="00332506">
      <w:pPr>
        <w:rPr>
          <w:b/>
          <w:color w:val="1E3D78"/>
          <w:sz w:val="28"/>
        </w:rPr>
      </w:pPr>
      <w:r>
        <w:rPr>
          <w:b/>
          <w:color w:val="1E3D78"/>
          <w:sz w:val="28"/>
        </w:rPr>
        <w:t>Results</w:t>
      </w:r>
    </w:p>
    <w:tbl>
      <w:tblPr>
        <w:tblStyle w:val="NSWSESTableStyle1"/>
        <w:tblW w:w="0" w:type="auto"/>
        <w:tblLook w:val="04A0" w:firstRow="1" w:lastRow="0" w:firstColumn="1" w:lastColumn="0" w:noHBand="0" w:noVBand="1"/>
      </w:tblPr>
      <w:tblGrid>
        <w:gridCol w:w="1557"/>
        <w:gridCol w:w="1778"/>
        <w:gridCol w:w="1779"/>
        <w:gridCol w:w="1778"/>
        <w:gridCol w:w="1779"/>
        <w:gridCol w:w="1779"/>
      </w:tblGrid>
      <w:tr w:rsidR="001D1B07" w:rsidRPr="00AA09E8" w14:paraId="25D4B1C1" w14:textId="77777777" w:rsidTr="001D1B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7" w:type="dxa"/>
          </w:tcPr>
          <w:p w14:paraId="048C3CD8" w14:textId="0CAE85B0" w:rsidR="001D1B07" w:rsidRPr="00AA09E8" w:rsidRDefault="00274BFE" w:rsidP="001D1B07">
            <w:pPr>
              <w:spacing w:after="0"/>
              <w:jc w:val="center"/>
            </w:pPr>
            <w:r>
              <w:t>Sample Location</w:t>
            </w:r>
          </w:p>
        </w:tc>
        <w:tc>
          <w:tcPr>
            <w:tcW w:w="1778" w:type="dxa"/>
          </w:tcPr>
          <w:p w14:paraId="1306D88D" w14:textId="0C27E2FC" w:rsidR="001D1B07" w:rsidRPr="00AA09E8" w:rsidRDefault="001D1B07" w:rsidP="001D1B07">
            <w:pPr>
              <w:spacing w:after="0"/>
              <w:jc w:val="center"/>
              <w:cnfStyle w:val="100000000000" w:firstRow="1" w:lastRow="0" w:firstColumn="0" w:lastColumn="0" w:oddVBand="0" w:evenVBand="0" w:oddHBand="0" w:evenHBand="0" w:firstRowFirstColumn="0" w:firstRowLastColumn="0" w:lastRowFirstColumn="0" w:lastRowLastColumn="0"/>
            </w:pPr>
            <w:r>
              <w:t>Temperature (</w:t>
            </w:r>
            <w:r>
              <w:sym w:font="Symbol" w:char="F0B0"/>
            </w:r>
            <w:r>
              <w:t>C)</w:t>
            </w:r>
          </w:p>
        </w:tc>
        <w:tc>
          <w:tcPr>
            <w:tcW w:w="1779" w:type="dxa"/>
          </w:tcPr>
          <w:p w14:paraId="10AB1B37" w14:textId="77777777" w:rsidR="00274BFE" w:rsidRDefault="00274BFE" w:rsidP="00274BFE">
            <w:pPr>
              <w:spacing w:after="0"/>
              <w:jc w:val="center"/>
              <w:cnfStyle w:val="100000000000" w:firstRow="1" w:lastRow="0" w:firstColumn="0" w:lastColumn="0" w:oddVBand="0" w:evenVBand="0" w:oddHBand="0" w:evenHBand="0" w:firstRowFirstColumn="0" w:firstRowLastColumn="0" w:lastRowFirstColumn="0" w:lastRowLastColumn="0"/>
            </w:pPr>
            <w:r>
              <w:t>Turbidity</w:t>
            </w:r>
          </w:p>
          <w:p w14:paraId="282807E3" w14:textId="08978217" w:rsidR="001D1B07" w:rsidRPr="00AA09E8" w:rsidRDefault="00274BFE" w:rsidP="00274BFE">
            <w:pPr>
              <w:spacing w:after="0"/>
              <w:jc w:val="center"/>
              <w:cnfStyle w:val="100000000000" w:firstRow="1" w:lastRow="0" w:firstColumn="0" w:lastColumn="0" w:oddVBand="0" w:evenVBand="0" w:oddHBand="0" w:evenHBand="0" w:firstRowFirstColumn="0" w:firstRowLastColumn="0" w:lastRowFirstColumn="0" w:lastRowLastColumn="0"/>
            </w:pPr>
            <w:r>
              <w:t>(NTUs)*</w:t>
            </w:r>
          </w:p>
        </w:tc>
        <w:tc>
          <w:tcPr>
            <w:tcW w:w="1778" w:type="dxa"/>
          </w:tcPr>
          <w:p w14:paraId="32AEEBC5" w14:textId="376662CB" w:rsidR="001D1B07" w:rsidRPr="00AA09E8" w:rsidRDefault="00274BFE" w:rsidP="001D1B07">
            <w:pPr>
              <w:spacing w:after="0"/>
              <w:jc w:val="center"/>
              <w:cnfStyle w:val="100000000000" w:firstRow="1" w:lastRow="0" w:firstColumn="0" w:lastColumn="0" w:oddVBand="0" w:evenVBand="0" w:oddHBand="0" w:evenHBand="0" w:firstRowFirstColumn="0" w:firstRowLastColumn="0" w:lastRowFirstColumn="0" w:lastRowLastColumn="0"/>
            </w:pPr>
            <w:r>
              <w:t>pH</w:t>
            </w:r>
          </w:p>
        </w:tc>
        <w:tc>
          <w:tcPr>
            <w:tcW w:w="1779" w:type="dxa"/>
          </w:tcPr>
          <w:p w14:paraId="559AA461" w14:textId="332F39D3" w:rsidR="001D1B07" w:rsidRDefault="00570B03" w:rsidP="001D1B07">
            <w:pPr>
              <w:spacing w:after="0"/>
              <w:jc w:val="center"/>
              <w:cnfStyle w:val="100000000000" w:firstRow="1" w:lastRow="0" w:firstColumn="0" w:lastColumn="0" w:oddVBand="0" w:evenVBand="0" w:oddHBand="0" w:evenHBand="0" w:firstRowFirstColumn="0" w:firstRowLastColumn="0" w:lastRowFirstColumn="0" w:lastRowLastColumn="0"/>
            </w:pPr>
            <w:r>
              <w:t>Nitr</w:t>
            </w:r>
            <w:r w:rsidR="001D1B07">
              <w:t>ate</w:t>
            </w:r>
          </w:p>
          <w:p w14:paraId="7B97B0FD" w14:textId="3872B1AB" w:rsidR="001D1B07" w:rsidRPr="00AA09E8" w:rsidRDefault="001D1B07" w:rsidP="001D1B07">
            <w:pPr>
              <w:spacing w:after="0"/>
              <w:jc w:val="center"/>
              <w:cnfStyle w:val="100000000000" w:firstRow="1" w:lastRow="0" w:firstColumn="0" w:lastColumn="0" w:oddVBand="0" w:evenVBand="0" w:oddHBand="0" w:evenHBand="0" w:firstRowFirstColumn="0" w:firstRowLastColumn="0" w:lastRowFirstColumn="0" w:lastRowLastColumn="0"/>
            </w:pPr>
            <w:r>
              <w:t>(ppm)**</w:t>
            </w:r>
          </w:p>
        </w:tc>
        <w:tc>
          <w:tcPr>
            <w:tcW w:w="1779" w:type="dxa"/>
          </w:tcPr>
          <w:p w14:paraId="7130DBB4" w14:textId="77777777" w:rsidR="001D1B07" w:rsidRDefault="001D1B07" w:rsidP="001D1B07">
            <w:pPr>
              <w:spacing w:after="0"/>
              <w:jc w:val="center"/>
              <w:cnfStyle w:val="100000000000" w:firstRow="1" w:lastRow="0" w:firstColumn="0" w:lastColumn="0" w:oddVBand="0" w:evenVBand="0" w:oddHBand="0" w:evenHBand="0" w:firstRowFirstColumn="0" w:firstRowLastColumn="0" w:lastRowFirstColumn="0" w:lastRowLastColumn="0"/>
            </w:pPr>
            <w:r>
              <w:t>Phosphate</w:t>
            </w:r>
          </w:p>
          <w:p w14:paraId="08AE67E7" w14:textId="37ED8A4E" w:rsidR="001D1B07" w:rsidRPr="00AA09E8" w:rsidRDefault="001D1B07" w:rsidP="001D1B07">
            <w:pPr>
              <w:spacing w:after="0"/>
              <w:jc w:val="center"/>
              <w:cnfStyle w:val="100000000000" w:firstRow="1" w:lastRow="0" w:firstColumn="0" w:lastColumn="0" w:oddVBand="0" w:evenVBand="0" w:oddHBand="0" w:evenHBand="0" w:firstRowFirstColumn="0" w:firstRowLastColumn="0" w:lastRowFirstColumn="0" w:lastRowLastColumn="0"/>
            </w:pPr>
            <w:r>
              <w:t>(ppm)**</w:t>
            </w:r>
          </w:p>
        </w:tc>
      </w:tr>
      <w:tr w:rsidR="001D1B07" w:rsidRPr="00AA09E8" w14:paraId="24BA29B4" w14:textId="77777777" w:rsidTr="001D1B07">
        <w:tc>
          <w:tcPr>
            <w:cnfStyle w:val="001000000000" w:firstRow="0" w:lastRow="0" w:firstColumn="1" w:lastColumn="0" w:oddVBand="0" w:evenVBand="0" w:oddHBand="0" w:evenHBand="0" w:firstRowFirstColumn="0" w:firstRowLastColumn="0" w:lastRowFirstColumn="0" w:lastRowLastColumn="0"/>
            <w:tcW w:w="1557" w:type="dxa"/>
          </w:tcPr>
          <w:p w14:paraId="6BB412BA" w14:textId="1722A90A" w:rsidR="001D1B07" w:rsidRPr="00AA09E8" w:rsidRDefault="001D1B07" w:rsidP="001D1B07">
            <w:r>
              <w:t>Sample 1</w:t>
            </w:r>
          </w:p>
        </w:tc>
        <w:tc>
          <w:tcPr>
            <w:tcW w:w="1778" w:type="dxa"/>
          </w:tcPr>
          <w:p w14:paraId="763F4CB3"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0DFF16FA"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8" w:type="dxa"/>
          </w:tcPr>
          <w:p w14:paraId="62A198EE"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6C74C238"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756E54DA" w14:textId="2555AB83"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r>
      <w:tr w:rsidR="001D1B07" w:rsidRPr="00AA09E8" w14:paraId="40B36B21" w14:textId="77777777" w:rsidTr="001D1B07">
        <w:tc>
          <w:tcPr>
            <w:cnfStyle w:val="001000000000" w:firstRow="0" w:lastRow="0" w:firstColumn="1" w:lastColumn="0" w:oddVBand="0" w:evenVBand="0" w:oddHBand="0" w:evenHBand="0" w:firstRowFirstColumn="0" w:firstRowLastColumn="0" w:lastRowFirstColumn="0" w:lastRowLastColumn="0"/>
            <w:tcW w:w="1557" w:type="dxa"/>
          </w:tcPr>
          <w:p w14:paraId="14DEB7A2" w14:textId="3E6440F9" w:rsidR="001D1B07" w:rsidRPr="00AA09E8" w:rsidRDefault="001D1B07" w:rsidP="001D1B07">
            <w:r>
              <w:t>Sample 2</w:t>
            </w:r>
          </w:p>
        </w:tc>
        <w:tc>
          <w:tcPr>
            <w:tcW w:w="1778" w:type="dxa"/>
          </w:tcPr>
          <w:p w14:paraId="3F378224"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3BB927B9"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8" w:type="dxa"/>
          </w:tcPr>
          <w:p w14:paraId="4A535865"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7A72E8B0"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4F887312" w14:textId="237E9629"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r>
      <w:tr w:rsidR="001D1B07" w:rsidRPr="00AA09E8" w14:paraId="031217DD" w14:textId="77777777" w:rsidTr="001D1B07">
        <w:tc>
          <w:tcPr>
            <w:cnfStyle w:val="001000000000" w:firstRow="0" w:lastRow="0" w:firstColumn="1" w:lastColumn="0" w:oddVBand="0" w:evenVBand="0" w:oddHBand="0" w:evenHBand="0" w:firstRowFirstColumn="0" w:firstRowLastColumn="0" w:lastRowFirstColumn="0" w:lastRowLastColumn="0"/>
            <w:tcW w:w="1557" w:type="dxa"/>
          </w:tcPr>
          <w:p w14:paraId="3E21B8EA" w14:textId="416CC2AD" w:rsidR="001D1B07" w:rsidRPr="00AA09E8" w:rsidRDefault="001D1B07" w:rsidP="001D1B07">
            <w:r>
              <w:t>Sample 3</w:t>
            </w:r>
          </w:p>
        </w:tc>
        <w:tc>
          <w:tcPr>
            <w:tcW w:w="1778" w:type="dxa"/>
          </w:tcPr>
          <w:p w14:paraId="2EBFC060"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1AAC4FC0"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8" w:type="dxa"/>
          </w:tcPr>
          <w:p w14:paraId="6FAF7338"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38E4257A" w14:textId="77777777"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c>
          <w:tcPr>
            <w:tcW w:w="1779" w:type="dxa"/>
          </w:tcPr>
          <w:p w14:paraId="0D43F4C6" w14:textId="4BBEBEED" w:rsidR="001D1B07" w:rsidRPr="00AA09E8" w:rsidRDefault="001D1B07" w:rsidP="001D1B07">
            <w:pPr>
              <w:cnfStyle w:val="000000000000" w:firstRow="0" w:lastRow="0" w:firstColumn="0" w:lastColumn="0" w:oddVBand="0" w:evenVBand="0" w:oddHBand="0" w:evenHBand="0" w:firstRowFirstColumn="0" w:firstRowLastColumn="0" w:lastRowFirstColumn="0" w:lastRowLastColumn="0"/>
            </w:pPr>
          </w:p>
        </w:tc>
      </w:tr>
    </w:tbl>
    <w:p w14:paraId="1BB7D22E" w14:textId="0F553460" w:rsidR="00332506" w:rsidRDefault="001D1B07" w:rsidP="00274BFE">
      <w:pPr>
        <w:spacing w:after="0"/>
      </w:pPr>
      <w:r>
        <w:t xml:space="preserve">* NTUs = </w:t>
      </w:r>
      <w:r w:rsidR="00274BFE" w:rsidRPr="00274BFE">
        <w:t>Nephelometric Turbidity Units</w:t>
      </w:r>
    </w:p>
    <w:p w14:paraId="52C6F52E" w14:textId="73194019" w:rsidR="00274BFE" w:rsidRDefault="00274BFE" w:rsidP="00274BFE">
      <w:pPr>
        <w:spacing w:after="0"/>
      </w:pPr>
      <w:r>
        <w:t>* ppm = parts per million</w:t>
      </w:r>
    </w:p>
    <w:p w14:paraId="1705C276" w14:textId="79CD3039" w:rsidR="001D1B07" w:rsidRDefault="001D1B07" w:rsidP="00332506"/>
    <w:p w14:paraId="4FBFE75A" w14:textId="77777777" w:rsidR="00DF2CAE" w:rsidRDefault="00DF2CAE" w:rsidP="00332506"/>
    <w:p w14:paraId="256EF182" w14:textId="6D3848E3" w:rsidR="00F11466" w:rsidRPr="00E33DF8" w:rsidRDefault="00F11466" w:rsidP="00F11466">
      <w:pPr>
        <w:rPr>
          <w:b/>
          <w:color w:val="1E3D78"/>
          <w:sz w:val="28"/>
        </w:rPr>
      </w:pPr>
      <w:r>
        <w:rPr>
          <w:b/>
          <w:color w:val="1E3D78"/>
          <w:sz w:val="28"/>
        </w:rPr>
        <w:t>Discussion Questions</w:t>
      </w:r>
    </w:p>
    <w:p w14:paraId="2E477C6D" w14:textId="63AF9183" w:rsidR="00F11466" w:rsidRDefault="00F11466" w:rsidP="00F11466">
      <w:pPr>
        <w:pStyle w:val="ListParagraph"/>
        <w:numPr>
          <w:ilvl w:val="0"/>
          <w:numId w:val="17"/>
        </w:numPr>
      </w:pPr>
      <w:r>
        <w:t>At which site was the water quality best? Justify your answer.</w:t>
      </w:r>
    </w:p>
    <w:p w14:paraId="3012ED6C" w14:textId="0B169408" w:rsidR="00F11466" w:rsidRDefault="00F11466" w:rsidP="00F11466">
      <w:pPr>
        <w:pStyle w:val="ListParagraph"/>
        <w:numPr>
          <w:ilvl w:val="0"/>
          <w:numId w:val="17"/>
        </w:numPr>
      </w:pPr>
      <w:r>
        <w:t>At which site was the water quality poorest? Justify your answer.</w:t>
      </w:r>
    </w:p>
    <w:p w14:paraId="616E34A4" w14:textId="4685D57A" w:rsidR="00F11466" w:rsidRDefault="00570B03" w:rsidP="00F11466">
      <w:pPr>
        <w:pStyle w:val="ListParagraph"/>
        <w:numPr>
          <w:ilvl w:val="0"/>
          <w:numId w:val="17"/>
        </w:numPr>
      </w:pPr>
      <w:r>
        <w:t xml:space="preserve">Suggest reasons why the water quality at the sites </w:t>
      </w:r>
      <w:r w:rsidR="004D2FA4">
        <w:t>is</w:t>
      </w:r>
      <w:r w:rsidR="00AB1407">
        <w:t xml:space="preserve"> </w:t>
      </w:r>
      <w:r>
        <w:t>different.</w:t>
      </w:r>
    </w:p>
    <w:p w14:paraId="341694D3" w14:textId="00E6A026" w:rsidR="000258F5" w:rsidRDefault="00837C6C" w:rsidP="000258F5">
      <w:pPr>
        <w:pStyle w:val="ListParagraph"/>
        <w:numPr>
          <w:ilvl w:val="0"/>
          <w:numId w:val="17"/>
        </w:numPr>
      </w:pPr>
      <w:r>
        <w:t xml:space="preserve">In a flooding event, sediment, nutrients, and pollutants </w:t>
      </w:r>
      <w:r w:rsidR="004D2FA4">
        <w:t>can</w:t>
      </w:r>
      <w:r>
        <w:t xml:space="preserve"> be washed into waterways. How might this affect the ecosystems in the Hawkesbury-Nepean Valley? </w:t>
      </w:r>
    </w:p>
    <w:p w14:paraId="24DA885D" w14:textId="77777777" w:rsidR="004D2FA4" w:rsidRDefault="004D2FA4" w:rsidP="004D2FA4">
      <w:pPr>
        <w:pStyle w:val="ListParagraph"/>
        <w:numPr>
          <w:ilvl w:val="0"/>
          <w:numId w:val="0"/>
        </w:numPr>
        <w:ind w:left="720"/>
      </w:pPr>
    </w:p>
    <w:p w14:paraId="775C1AB2" w14:textId="77777777" w:rsidR="000258F5" w:rsidRDefault="00274BFE" w:rsidP="000258F5">
      <w:pPr>
        <w:pStyle w:val="ListParagraph"/>
        <w:numPr>
          <w:ilvl w:val="0"/>
          <w:numId w:val="17"/>
        </w:numPr>
      </w:pPr>
      <w:r>
        <w:t>Extension question</w:t>
      </w:r>
      <w:r w:rsidR="000258F5">
        <w:t xml:space="preserve"> 1: </w:t>
      </w:r>
      <w:r w:rsidR="00570B03">
        <w:t>Research some alternative ways of measuring water quality.</w:t>
      </w:r>
    </w:p>
    <w:p w14:paraId="75EF64A9" w14:textId="19EB26DF" w:rsidR="00570B03" w:rsidRDefault="000258F5" w:rsidP="000258F5">
      <w:pPr>
        <w:pStyle w:val="ListParagraph"/>
        <w:numPr>
          <w:ilvl w:val="0"/>
          <w:numId w:val="17"/>
        </w:numPr>
      </w:pPr>
      <w:r>
        <w:t xml:space="preserve">Extension question 2: </w:t>
      </w:r>
      <w:r w:rsidR="00570B03">
        <w:t>Changes in water temperature change the solubility of the substances in the water. Design an experiment to test how temperature affects solubility</w:t>
      </w:r>
      <w:r w:rsidR="004D2FA4">
        <w:t xml:space="preserve"> </w:t>
      </w:r>
      <w:r w:rsidR="00570B03">
        <w:t xml:space="preserve">and use this information to predict how nitrate and phosphate levels might vary in summer and winter. </w:t>
      </w:r>
    </w:p>
    <w:p w14:paraId="582D18A0" w14:textId="77777777" w:rsidR="00332506" w:rsidRDefault="00332506" w:rsidP="00332506">
      <w:pPr>
        <w:pStyle w:val="ListParagraph"/>
        <w:numPr>
          <w:ilvl w:val="0"/>
          <w:numId w:val="0"/>
        </w:numPr>
        <w:ind w:left="720" w:hanging="360"/>
      </w:pPr>
    </w:p>
    <w:sectPr w:rsidR="00332506" w:rsidSect="00664A92">
      <w:headerReference w:type="even" r:id="rId9"/>
      <w:headerReference w:type="default" r:id="rId10"/>
      <w:footerReference w:type="even" r:id="rId11"/>
      <w:footerReference w:type="default" r:id="rId12"/>
      <w:headerReference w:type="first" r:id="rId13"/>
      <w:footerReference w:type="first" r:id="rId14"/>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0EA74E" w14:textId="77777777" w:rsidR="00705B5D" w:rsidRDefault="00705B5D" w:rsidP="00446B8D">
      <w:r>
        <w:separator/>
      </w:r>
    </w:p>
    <w:p w14:paraId="14354104" w14:textId="77777777" w:rsidR="00705B5D" w:rsidRDefault="00705B5D" w:rsidP="00446B8D"/>
  </w:endnote>
  <w:endnote w:type="continuationSeparator" w:id="0">
    <w:p w14:paraId="18E8C0CE" w14:textId="77777777" w:rsidR="00705B5D" w:rsidRDefault="00705B5D" w:rsidP="00446B8D">
      <w:r>
        <w:continuationSeparator/>
      </w:r>
    </w:p>
    <w:p w14:paraId="34395768" w14:textId="77777777" w:rsidR="00705B5D" w:rsidRDefault="00705B5D"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Brevia">
    <w:altName w:val="Corbel"/>
    <w:panose1 w:val="00000000000000000000"/>
    <w:charset w:val="4D"/>
    <w:family w:val="swiss"/>
    <w:notTrueType/>
    <w:pitch w:val="variable"/>
    <w:sig w:usb0="A000002F" w:usb1="5000205B" w:usb2="00000000" w:usb3="00000000" w:csb0="0000009B"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9EDA6E" w14:textId="77777777" w:rsidR="00D4589A" w:rsidRDefault="00D4589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08234" w14:textId="1794F765"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D4589A">
      <w:rPr>
        <w:color w:val="FFFFFF" w:themeColor="background1"/>
        <w:lang w:val="en-AU"/>
      </w:rPr>
      <w:t>Science Task</w:t>
    </w:r>
    <w:r w:rsidR="00CE436E">
      <w:rPr>
        <w:color w:val="FFFFFF" w:themeColor="background1"/>
        <w:lang w:val="en-AU"/>
      </w:rPr>
      <w:t xml:space="preserve"> </w:t>
    </w:r>
    <w:r w:rsidR="00225484" w:rsidRPr="00CE436E">
      <w:rPr>
        <w:color w:val="FFFFFF" w:themeColor="background1"/>
      </w:rPr>
      <w:t xml:space="preserve">| 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00DF2CAE">
      <w:rPr>
        <w:noProof/>
        <w:color w:val="FFFFFF" w:themeColor="background1"/>
      </w:rPr>
      <w:t>1</w:t>
    </w:r>
    <w:r w:rsidR="00225484" w:rsidRPr="00CE436E">
      <w:rPr>
        <w:noProof/>
        <w:color w:val="FFFFFF" w:themeColor="background1"/>
      </w:rPr>
      <w:fldChar w:fldCharType="end"/>
    </w:r>
  </w:p>
  <w:p w14:paraId="21219678" w14:textId="77777777" w:rsidR="005C4F6C" w:rsidRDefault="005C4F6C" w:rsidP="00446B8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CF2617" w14:textId="77777777" w:rsidR="00705B5D" w:rsidRDefault="00705B5D" w:rsidP="00446B8D">
      <w:r>
        <w:separator/>
      </w:r>
    </w:p>
    <w:p w14:paraId="42F51EFD" w14:textId="77777777" w:rsidR="00705B5D" w:rsidRDefault="00705B5D" w:rsidP="00446B8D"/>
  </w:footnote>
  <w:footnote w:type="continuationSeparator" w:id="0">
    <w:p w14:paraId="73858122" w14:textId="77777777" w:rsidR="00705B5D" w:rsidRDefault="00705B5D" w:rsidP="00446B8D">
      <w:r>
        <w:continuationSeparator/>
      </w:r>
    </w:p>
    <w:p w14:paraId="63B7DB8D" w14:textId="77777777" w:rsidR="00705B5D" w:rsidRDefault="00705B5D"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0869DC" w14:textId="77777777" w:rsidR="00D4589A" w:rsidRDefault="00D458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820B" w14:textId="2F4A2BB9" w:rsidR="00463346" w:rsidRPr="00441CAF" w:rsidRDefault="00CE436E" w:rsidP="00463346">
    <w:pPr>
      <w:pStyle w:val="Header"/>
      <w:spacing w:after="0"/>
      <w:rPr>
        <w:rFonts w:ascii="Brevia" w:hAnsi="Brevia"/>
        <w:i/>
        <w:iCs/>
        <w:sz w:val="28"/>
        <w:szCs w:val="28"/>
      </w:rPr>
    </w:pPr>
    <w:r w:rsidRPr="00441CAF">
      <w:rPr>
        <w:noProof/>
        <w:sz w:val="28"/>
        <w:szCs w:val="28"/>
        <w:lang w:val="en-AU" w:eastAsia="en-AU"/>
      </w:rPr>
      <w:drawing>
        <wp:anchor distT="0" distB="0" distL="114300" distR="114300" simplePos="0" relativeHeight="251661312" behindDoc="1" locked="0" layoutInCell="1" allowOverlap="1" wp14:anchorId="4510BB2E" wp14:editId="7DB324B6">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463346" w:rsidRPr="00441CAF">
      <w:rPr>
        <w:rFonts w:ascii="Brevia" w:hAnsi="Brevia"/>
        <w:i/>
        <w:iCs/>
        <w:sz w:val="28"/>
        <w:szCs w:val="28"/>
        <w:lang w:val="en-AU"/>
      </w:rPr>
      <w:t xml:space="preserve">Water </w:t>
    </w:r>
    <w:proofErr w:type="spellStart"/>
    <w:r w:rsidR="00463346" w:rsidRPr="00441CAF">
      <w:rPr>
        <w:rFonts w:ascii="Brevia" w:hAnsi="Brevia"/>
        <w:i/>
        <w:iCs/>
        <w:sz w:val="28"/>
        <w:szCs w:val="28"/>
        <w:lang w:val="en-AU"/>
      </w:rPr>
      <w:t>i</w:t>
    </w:r>
    <w:proofErr w:type="spellEnd"/>
    <w:r w:rsidR="00463346" w:rsidRPr="00441CAF">
      <w:rPr>
        <w:rFonts w:ascii="Brevia" w:hAnsi="Brevia"/>
        <w:i/>
        <w:iCs/>
        <w:sz w:val="28"/>
        <w:szCs w:val="28"/>
      </w:rPr>
      <w:t>n the World</w:t>
    </w:r>
  </w:p>
  <w:p w14:paraId="0040B20C" w14:textId="77777777" w:rsidR="00463346" w:rsidRPr="00441CAF" w:rsidRDefault="00463346" w:rsidP="00463346">
    <w:pPr>
      <w:pStyle w:val="Header"/>
      <w:spacing w:after="0"/>
      <w:rPr>
        <w:rFonts w:ascii="Brevia" w:hAnsi="Brevia"/>
        <w:sz w:val="28"/>
        <w:szCs w:val="28"/>
      </w:rPr>
    </w:pPr>
    <w:r w:rsidRPr="00441CAF">
      <w:rPr>
        <w:rFonts w:ascii="Brevia" w:hAnsi="Brevia"/>
        <w:sz w:val="28"/>
        <w:szCs w:val="28"/>
      </w:rPr>
      <w:t>Flooding in the Hawkesbury-Nepean Valley</w:t>
    </w:r>
  </w:p>
  <w:p w14:paraId="6820C55B" w14:textId="66818933" w:rsidR="005C4F6C" w:rsidRPr="00441CAF" w:rsidRDefault="00463346" w:rsidP="00463346">
    <w:pPr>
      <w:pStyle w:val="Header"/>
      <w:spacing w:after="0"/>
      <w:rPr>
        <w:rFonts w:ascii="Brevia" w:hAnsi="Brevia"/>
        <w:sz w:val="28"/>
        <w:szCs w:val="28"/>
      </w:rPr>
    </w:pPr>
    <w:r w:rsidRPr="00441CAF">
      <w:rPr>
        <w:rFonts w:ascii="Brevia" w:hAnsi="Brevia"/>
        <w:sz w:val="28"/>
        <w:szCs w:val="28"/>
      </w:rPr>
      <w:t>Stage 4 Geography Resources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75A11"/>
    <w:multiLevelType w:val="hybridMultilevel"/>
    <w:tmpl w:val="08DE961C"/>
    <w:lvl w:ilvl="0" w:tplc="0409000F">
      <w:start w:val="1"/>
      <w:numFmt w:val="decimal"/>
      <w:lvlText w:val="%1."/>
      <w:lvlJc w:val="left"/>
      <w:pPr>
        <w:ind w:left="720" w:hanging="360"/>
      </w:pPr>
      <w:rPr>
        <w:rFont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C2E6CB8"/>
    <w:multiLevelType w:val="hybridMultilevel"/>
    <w:tmpl w:val="88220BEE"/>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7D339BD"/>
    <w:multiLevelType w:val="hybridMultilevel"/>
    <w:tmpl w:val="66BC9EC2"/>
    <w:lvl w:ilvl="0" w:tplc="07603BB0">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A8179AB"/>
    <w:multiLevelType w:val="hybridMultilevel"/>
    <w:tmpl w:val="06B0DA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D0050B8"/>
    <w:multiLevelType w:val="hybridMultilevel"/>
    <w:tmpl w:val="ECE464D2"/>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DC6389C"/>
    <w:multiLevelType w:val="hybridMultilevel"/>
    <w:tmpl w:val="CB66A9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EE7227A"/>
    <w:multiLevelType w:val="multilevel"/>
    <w:tmpl w:val="A8881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37D0BA9"/>
    <w:multiLevelType w:val="hybridMultilevel"/>
    <w:tmpl w:val="C73AAE34"/>
    <w:lvl w:ilvl="0" w:tplc="83FAABD2">
      <w:start w:val="1"/>
      <w:numFmt w:val="decimal"/>
      <w:lvlText w:val="%1."/>
      <w:lvlJc w:val="left"/>
      <w:pPr>
        <w:ind w:left="720" w:hanging="360"/>
      </w:pPr>
      <w:rPr>
        <w:rFonts w:hint="default"/>
        <w:color w:val="ED7D31" w:themeColor="accent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5F07BB5"/>
    <w:multiLevelType w:val="hybridMultilevel"/>
    <w:tmpl w:val="2E7228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48DA0B5E"/>
    <w:multiLevelType w:val="hybridMultilevel"/>
    <w:tmpl w:val="965CABD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4B182EC8"/>
    <w:multiLevelType w:val="hybridMultilevel"/>
    <w:tmpl w:val="B26EB8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4E322626"/>
    <w:multiLevelType w:val="hybridMultilevel"/>
    <w:tmpl w:val="978C617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50D41D46"/>
    <w:multiLevelType w:val="multilevel"/>
    <w:tmpl w:val="63E0E8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6FB22C1"/>
    <w:multiLevelType w:val="hybridMultilevel"/>
    <w:tmpl w:val="040C87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63BB5150"/>
    <w:multiLevelType w:val="hybridMultilevel"/>
    <w:tmpl w:val="5BEABB36"/>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695D5E1E"/>
    <w:multiLevelType w:val="hybridMultilevel"/>
    <w:tmpl w:val="08DE961C"/>
    <w:lvl w:ilvl="0" w:tplc="0409000F">
      <w:start w:val="1"/>
      <w:numFmt w:val="decimal"/>
      <w:lvlText w:val="%1."/>
      <w:lvlJc w:val="left"/>
      <w:pPr>
        <w:ind w:left="720" w:hanging="360"/>
      </w:pPr>
      <w:rPr>
        <w:rFont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7F470CA1"/>
    <w:multiLevelType w:val="multilevel"/>
    <w:tmpl w:val="51A237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12"/>
  </w:num>
  <w:num w:numId="3">
    <w:abstractNumId w:val="16"/>
  </w:num>
  <w:num w:numId="4">
    <w:abstractNumId w:val="6"/>
  </w:num>
  <w:num w:numId="5">
    <w:abstractNumId w:val="13"/>
  </w:num>
  <w:num w:numId="6">
    <w:abstractNumId w:val="5"/>
  </w:num>
  <w:num w:numId="7">
    <w:abstractNumId w:val="3"/>
  </w:num>
  <w:num w:numId="8">
    <w:abstractNumId w:val="8"/>
  </w:num>
  <w:num w:numId="9">
    <w:abstractNumId w:val="11"/>
  </w:num>
  <w:num w:numId="10">
    <w:abstractNumId w:val="4"/>
  </w:num>
  <w:num w:numId="11">
    <w:abstractNumId w:val="2"/>
  </w:num>
  <w:num w:numId="12">
    <w:abstractNumId w:val="10"/>
  </w:num>
  <w:num w:numId="13">
    <w:abstractNumId w:val="9"/>
  </w:num>
  <w:num w:numId="14">
    <w:abstractNumId w:val="14"/>
  </w:num>
  <w:num w:numId="15">
    <w:abstractNumId w:val="7"/>
  </w:num>
  <w:num w:numId="16">
    <w:abstractNumId w:val="0"/>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13B26"/>
    <w:rsid w:val="000258F5"/>
    <w:rsid w:val="000621F5"/>
    <w:rsid w:val="00066D17"/>
    <w:rsid w:val="00067AD1"/>
    <w:rsid w:val="00067D12"/>
    <w:rsid w:val="00092A4E"/>
    <w:rsid w:val="00092FBC"/>
    <w:rsid w:val="000A1A09"/>
    <w:rsid w:val="000D2F75"/>
    <w:rsid w:val="00111AF4"/>
    <w:rsid w:val="00114DEB"/>
    <w:rsid w:val="00134D8B"/>
    <w:rsid w:val="001529D7"/>
    <w:rsid w:val="0017080D"/>
    <w:rsid w:val="0019641E"/>
    <w:rsid w:val="001A24F9"/>
    <w:rsid w:val="001A2736"/>
    <w:rsid w:val="001A7E78"/>
    <w:rsid w:val="001B2594"/>
    <w:rsid w:val="001C3B73"/>
    <w:rsid w:val="001D1B07"/>
    <w:rsid w:val="002136AC"/>
    <w:rsid w:val="00225484"/>
    <w:rsid w:val="00250082"/>
    <w:rsid w:val="002578A3"/>
    <w:rsid w:val="00274BFE"/>
    <w:rsid w:val="00276280"/>
    <w:rsid w:val="002A03D2"/>
    <w:rsid w:val="002A5FA9"/>
    <w:rsid w:val="002C4B83"/>
    <w:rsid w:val="002C548F"/>
    <w:rsid w:val="002D6A15"/>
    <w:rsid w:val="002F1D9A"/>
    <w:rsid w:val="002F4D68"/>
    <w:rsid w:val="003202DB"/>
    <w:rsid w:val="00332506"/>
    <w:rsid w:val="003372EF"/>
    <w:rsid w:val="00342723"/>
    <w:rsid w:val="0037268B"/>
    <w:rsid w:val="003A2C3B"/>
    <w:rsid w:val="003C3D91"/>
    <w:rsid w:val="003D178A"/>
    <w:rsid w:val="003F2DDC"/>
    <w:rsid w:val="00400A19"/>
    <w:rsid w:val="00441CAF"/>
    <w:rsid w:val="00443657"/>
    <w:rsid w:val="004458FB"/>
    <w:rsid w:val="00446B8D"/>
    <w:rsid w:val="00452094"/>
    <w:rsid w:val="004557BD"/>
    <w:rsid w:val="00463346"/>
    <w:rsid w:val="004807BC"/>
    <w:rsid w:val="004B78B8"/>
    <w:rsid w:val="004C4443"/>
    <w:rsid w:val="004D2FA4"/>
    <w:rsid w:val="004F6DA7"/>
    <w:rsid w:val="005137A5"/>
    <w:rsid w:val="00570B03"/>
    <w:rsid w:val="00575D3D"/>
    <w:rsid w:val="0057711A"/>
    <w:rsid w:val="00582172"/>
    <w:rsid w:val="00584750"/>
    <w:rsid w:val="005939CB"/>
    <w:rsid w:val="005C4F6C"/>
    <w:rsid w:val="006124F0"/>
    <w:rsid w:val="0062152D"/>
    <w:rsid w:val="00636563"/>
    <w:rsid w:val="00664A92"/>
    <w:rsid w:val="00665DA4"/>
    <w:rsid w:val="00696BA0"/>
    <w:rsid w:val="006A5D59"/>
    <w:rsid w:val="006A6E4D"/>
    <w:rsid w:val="006B36B5"/>
    <w:rsid w:val="006D0AF9"/>
    <w:rsid w:val="006F386E"/>
    <w:rsid w:val="00702755"/>
    <w:rsid w:val="00705B5D"/>
    <w:rsid w:val="0070776E"/>
    <w:rsid w:val="0070781E"/>
    <w:rsid w:val="007350B0"/>
    <w:rsid w:val="00773DB9"/>
    <w:rsid w:val="00777204"/>
    <w:rsid w:val="00781870"/>
    <w:rsid w:val="007B646F"/>
    <w:rsid w:val="007C36E3"/>
    <w:rsid w:val="007C5B0B"/>
    <w:rsid w:val="007C7DFC"/>
    <w:rsid w:val="007D7413"/>
    <w:rsid w:val="007E1933"/>
    <w:rsid w:val="007F4631"/>
    <w:rsid w:val="00811362"/>
    <w:rsid w:val="008223D1"/>
    <w:rsid w:val="00823C1D"/>
    <w:rsid w:val="008312D5"/>
    <w:rsid w:val="00836378"/>
    <w:rsid w:val="00837C6C"/>
    <w:rsid w:val="00887DFA"/>
    <w:rsid w:val="00896484"/>
    <w:rsid w:val="008A0342"/>
    <w:rsid w:val="008A3E8C"/>
    <w:rsid w:val="00912ECA"/>
    <w:rsid w:val="00913E59"/>
    <w:rsid w:val="0091662C"/>
    <w:rsid w:val="00935FF5"/>
    <w:rsid w:val="00954CB9"/>
    <w:rsid w:val="00963600"/>
    <w:rsid w:val="009732CD"/>
    <w:rsid w:val="00986619"/>
    <w:rsid w:val="00987CFD"/>
    <w:rsid w:val="009E2644"/>
    <w:rsid w:val="00A00B98"/>
    <w:rsid w:val="00A137C7"/>
    <w:rsid w:val="00A152D2"/>
    <w:rsid w:val="00A21EFD"/>
    <w:rsid w:val="00A40D8C"/>
    <w:rsid w:val="00A56E26"/>
    <w:rsid w:val="00A62816"/>
    <w:rsid w:val="00A858C5"/>
    <w:rsid w:val="00A95648"/>
    <w:rsid w:val="00AA09E8"/>
    <w:rsid w:val="00AB1407"/>
    <w:rsid w:val="00AD1A70"/>
    <w:rsid w:val="00B065DE"/>
    <w:rsid w:val="00B7167F"/>
    <w:rsid w:val="00B91D75"/>
    <w:rsid w:val="00B9433A"/>
    <w:rsid w:val="00BA20BD"/>
    <w:rsid w:val="00BA2354"/>
    <w:rsid w:val="00C1346C"/>
    <w:rsid w:val="00C3030D"/>
    <w:rsid w:val="00C34D27"/>
    <w:rsid w:val="00C4051F"/>
    <w:rsid w:val="00C46AE9"/>
    <w:rsid w:val="00C528B9"/>
    <w:rsid w:val="00C55E4C"/>
    <w:rsid w:val="00C77079"/>
    <w:rsid w:val="00C803FC"/>
    <w:rsid w:val="00C93567"/>
    <w:rsid w:val="00CD7CDB"/>
    <w:rsid w:val="00CE436E"/>
    <w:rsid w:val="00D005DE"/>
    <w:rsid w:val="00D04AA6"/>
    <w:rsid w:val="00D06A64"/>
    <w:rsid w:val="00D4589A"/>
    <w:rsid w:val="00D46605"/>
    <w:rsid w:val="00D62CCA"/>
    <w:rsid w:val="00D7064B"/>
    <w:rsid w:val="00DD0F0C"/>
    <w:rsid w:val="00DD383C"/>
    <w:rsid w:val="00DE1241"/>
    <w:rsid w:val="00DE78D2"/>
    <w:rsid w:val="00DF2CAE"/>
    <w:rsid w:val="00E24CD4"/>
    <w:rsid w:val="00E30BAE"/>
    <w:rsid w:val="00E33DF8"/>
    <w:rsid w:val="00E46214"/>
    <w:rsid w:val="00E6645D"/>
    <w:rsid w:val="00E67FB1"/>
    <w:rsid w:val="00E71494"/>
    <w:rsid w:val="00E72900"/>
    <w:rsid w:val="00E8141F"/>
    <w:rsid w:val="00EA499D"/>
    <w:rsid w:val="00EF0C85"/>
    <w:rsid w:val="00F06B37"/>
    <w:rsid w:val="00F11466"/>
    <w:rsid w:val="00F148A3"/>
    <w:rsid w:val="00F20FFA"/>
    <w:rsid w:val="00F34B4D"/>
    <w:rsid w:val="00F45754"/>
    <w:rsid w:val="00F6116F"/>
    <w:rsid w:val="00F666B7"/>
    <w:rsid w:val="00F67280"/>
    <w:rsid w:val="00F73BBD"/>
    <w:rsid w:val="00F83219"/>
    <w:rsid w:val="00F85A65"/>
    <w:rsid w:val="00F93311"/>
    <w:rsid w:val="00F97E0A"/>
    <w:rsid w:val="00FA253B"/>
    <w:rsid w:val="00FE2470"/>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5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customStyle="1" w:styleId="UnresolvedMention1">
    <w:name w:val="Unresolved Mention1"/>
    <w:basedOn w:val="DefaultParagraphFont"/>
    <w:uiPriority w:val="99"/>
    <w:semiHidden/>
    <w:unhideWhenUsed/>
    <w:rsid w:val="0057711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474614890">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7913492">
      <w:bodyDiv w:val="1"/>
      <w:marLeft w:val="0"/>
      <w:marRight w:val="0"/>
      <w:marTop w:val="0"/>
      <w:marBottom w:val="0"/>
      <w:divBdr>
        <w:top w:val="none" w:sz="0" w:space="0" w:color="auto"/>
        <w:left w:val="none" w:sz="0" w:space="0" w:color="auto"/>
        <w:bottom w:val="none" w:sz="0" w:space="0" w:color="auto"/>
        <w:right w:val="none" w:sz="0" w:space="0" w:color="auto"/>
      </w:divBdr>
      <w:divsChild>
        <w:div w:id="1608657865">
          <w:marLeft w:val="821"/>
          <w:marRight w:val="0"/>
          <w:marTop w:val="0"/>
          <w:marBottom w:val="0"/>
          <w:divBdr>
            <w:top w:val="none" w:sz="0" w:space="0" w:color="auto"/>
            <w:left w:val="none" w:sz="0" w:space="0" w:color="auto"/>
            <w:bottom w:val="none" w:sz="0" w:space="0" w:color="auto"/>
            <w:right w:val="none" w:sz="0" w:space="0" w:color="auto"/>
          </w:divBdr>
        </w:div>
      </w:divsChild>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C15808-5BA4-44E1-A2B3-73B78D178E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18</TotalTime>
  <Pages>1</Pages>
  <Words>555</Words>
  <Characters>3165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3713</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Janet Nolan</cp:lastModifiedBy>
  <cp:revision>9</cp:revision>
  <cp:lastPrinted>2019-10-17T23:24:00Z</cp:lastPrinted>
  <dcterms:created xsi:type="dcterms:W3CDTF">2019-10-06T11:19:00Z</dcterms:created>
  <dcterms:modified xsi:type="dcterms:W3CDTF">2019-10-17T23:25:00Z</dcterms:modified>
</cp:coreProperties>
</file>