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C98D5F" w14:textId="22FFBFC5" w:rsidR="009D7315" w:rsidRDefault="00FF563D" w:rsidP="00D75C46">
      <w:pPr>
        <w:pStyle w:val="Heading1"/>
      </w:pPr>
      <w:r>
        <w:t>Water in the World</w:t>
      </w:r>
      <w:r>
        <w:br/>
        <w:t>Case Study: Hawkesbury-Nepean Valley</w:t>
      </w:r>
    </w:p>
    <w:p w14:paraId="431AE35F" w14:textId="77777777" w:rsidR="003B1A1B" w:rsidRDefault="009B12B8" w:rsidP="00D75C46">
      <w:r w:rsidRPr="009B12B8">
        <w:rPr>
          <w:b/>
          <w:bCs/>
          <w:color w:val="1E3D78"/>
        </w:rPr>
        <w:t>Focus:</w:t>
      </w:r>
      <w:r w:rsidRPr="009B12B8">
        <w:rPr>
          <w:color w:val="1E3D78"/>
        </w:rPr>
        <w:t xml:space="preserve"> </w:t>
      </w:r>
      <w:r w:rsidR="00D75C46" w:rsidRPr="00D75C46">
        <w:t>This unit of work develops students to become active and informed citizens about the Hawkesbury</w:t>
      </w:r>
      <w:r w:rsidR="003B1A1B">
        <w:t>-</w:t>
      </w:r>
      <w:r w:rsidR="00D75C46" w:rsidRPr="00D75C46">
        <w:t xml:space="preserve">Nepean Valley. Students examine water as </w:t>
      </w:r>
      <w:r w:rsidR="00FF563D">
        <w:t xml:space="preserve">a </w:t>
      </w:r>
      <w:r w:rsidR="00D75C46" w:rsidRPr="00D75C46">
        <w:t xml:space="preserve">resource in the Hawkesbury-Nepean Valley and the factors influencing its flows and availability across the catchment and floodplain. </w:t>
      </w:r>
    </w:p>
    <w:p w14:paraId="6E75CBC2" w14:textId="658BE69C" w:rsidR="009B12B8" w:rsidRDefault="00D75C46" w:rsidP="00D75C46">
      <w:r w:rsidRPr="00D75C46">
        <w:t xml:space="preserve">Students will investigate the nature of water scarcity and abundance and assess ways of overcoming </w:t>
      </w:r>
      <w:r w:rsidR="00022397">
        <w:t>these</w:t>
      </w:r>
      <w:r w:rsidRPr="00D75C46">
        <w:t xml:space="preserve"> specific to the Hawkesbury-Nepean Valley. Students discuss variations in people’s perceptions about the value of water and the need for sustainable water management. Students also investigate processes that continue to shape the </w:t>
      </w:r>
      <w:r w:rsidR="00FF563D">
        <w:t xml:space="preserve">catchment </w:t>
      </w:r>
      <w:r w:rsidRPr="00D75C46">
        <w:t>using the context of flooding as a hydrologic hazard</w:t>
      </w:r>
      <w:r w:rsidR="00FF563D">
        <w:t>.</w:t>
      </w:r>
    </w:p>
    <w:p w14:paraId="6E00E8D3" w14:textId="77777777" w:rsidR="00D75C46" w:rsidRPr="002F7B24" w:rsidRDefault="00D75C46" w:rsidP="00D75C46">
      <w:pPr>
        <w:spacing w:after="0"/>
        <w:rPr>
          <w:b/>
          <w:color w:val="1E3D78"/>
        </w:rPr>
      </w:pPr>
      <w:r w:rsidRPr="002F7B24">
        <w:rPr>
          <w:b/>
          <w:color w:val="1E3D78"/>
        </w:rPr>
        <w:t>Inquiry Questions:</w:t>
      </w:r>
    </w:p>
    <w:p w14:paraId="33F0D3C0" w14:textId="77777777" w:rsidR="00D75C46" w:rsidRPr="002722A5" w:rsidRDefault="00D75C46" w:rsidP="00D75C46">
      <w:pPr>
        <w:numPr>
          <w:ilvl w:val="0"/>
          <w:numId w:val="25"/>
        </w:numPr>
        <w:spacing w:after="0" w:line="240" w:lineRule="auto"/>
      </w:pPr>
      <w:r w:rsidRPr="002722A5">
        <w:t>Why does the spatial distribution of water resources vary globally and within countries, including the Hawkesbury-Nepean Valley in Australia?</w:t>
      </w:r>
    </w:p>
    <w:p w14:paraId="38F83236" w14:textId="77777777" w:rsidR="00D75C46" w:rsidRPr="002722A5" w:rsidRDefault="00D75C46" w:rsidP="00D75C46">
      <w:pPr>
        <w:numPr>
          <w:ilvl w:val="0"/>
          <w:numId w:val="25"/>
        </w:numPr>
        <w:spacing w:after="0" w:line="240" w:lineRule="auto"/>
      </w:pPr>
      <w:r w:rsidRPr="002722A5">
        <w:t>How do natural and human processes influence the distribution and availability of water as a resource in the Hawkesbury-Nepean Valley?</w:t>
      </w:r>
    </w:p>
    <w:p w14:paraId="24AB03B5" w14:textId="5506CC6F" w:rsidR="00D75C46" w:rsidRPr="002722A5" w:rsidRDefault="00D75C46" w:rsidP="00D75C46">
      <w:pPr>
        <w:numPr>
          <w:ilvl w:val="0"/>
          <w:numId w:val="25"/>
        </w:numPr>
        <w:spacing w:after="0" w:line="240" w:lineRule="auto"/>
      </w:pPr>
      <w:r w:rsidRPr="002722A5">
        <w:t xml:space="preserve">What effect does the </w:t>
      </w:r>
      <w:r w:rsidR="003945C6">
        <w:t xml:space="preserve">uneven </w:t>
      </w:r>
      <w:r w:rsidRPr="002722A5">
        <w:t xml:space="preserve">distribution of </w:t>
      </w:r>
      <w:r w:rsidR="003945C6">
        <w:t xml:space="preserve">natural </w:t>
      </w:r>
      <w:r w:rsidRPr="002722A5">
        <w:t>water resources have on people, places and environments across the Hawkesbury-Nepean Valley?</w:t>
      </w:r>
    </w:p>
    <w:p w14:paraId="4FB9F22C" w14:textId="4EA35D47" w:rsidR="00D75C46" w:rsidRPr="002722A5" w:rsidRDefault="00D75C46" w:rsidP="00D75C46">
      <w:pPr>
        <w:numPr>
          <w:ilvl w:val="0"/>
          <w:numId w:val="25"/>
        </w:numPr>
        <w:spacing w:line="240" w:lineRule="auto"/>
        <w:ind w:left="714" w:hanging="357"/>
      </w:pPr>
      <w:r w:rsidRPr="002722A5">
        <w:t>What approaches can be used to sustainably manage water resources and flood events across the Hawkesbury-Nepean Valley</w:t>
      </w:r>
      <w:r w:rsidR="00FF563D">
        <w:t xml:space="preserve"> f</w:t>
      </w:r>
      <w:r>
        <w:t>loodplain</w:t>
      </w:r>
      <w:r w:rsidRPr="002722A5">
        <w:t>?</w:t>
      </w:r>
    </w:p>
    <w:p w14:paraId="7643631A" w14:textId="565178B3" w:rsidR="00D75C46" w:rsidRDefault="00D75C46" w:rsidP="00D75C46">
      <w:pPr>
        <w:pStyle w:val="Caption"/>
        <w:rPr>
          <w:rStyle w:val="Hyperlink"/>
          <w:color w:val="auto"/>
          <w:sz w:val="20"/>
        </w:rPr>
      </w:pPr>
      <w:r w:rsidRPr="000B74E1">
        <w:rPr>
          <w:noProof/>
          <w:sz w:val="20"/>
          <w:lang w:eastAsia="en-AU"/>
        </w:rPr>
        <w:drawing>
          <wp:anchor distT="0" distB="0" distL="114300" distR="114300" simplePos="0" relativeHeight="251659264" behindDoc="0" locked="0" layoutInCell="1" allowOverlap="1" wp14:anchorId="54D8147D" wp14:editId="30B5888A">
            <wp:simplePos x="0" y="0"/>
            <wp:positionH relativeFrom="column">
              <wp:posOffset>-635</wp:posOffset>
            </wp:positionH>
            <wp:positionV relativeFrom="paragraph">
              <wp:posOffset>274320</wp:posOffset>
            </wp:positionV>
            <wp:extent cx="6511925" cy="3126105"/>
            <wp:effectExtent l="0" t="0" r="3175" b="0"/>
            <wp:wrapTopAndBottom/>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SC_038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6511925" cy="3126105"/>
                    </a:xfrm>
                    <a:prstGeom prst="rect">
                      <a:avLst/>
                    </a:prstGeom>
                  </pic:spPr>
                </pic:pic>
              </a:graphicData>
            </a:graphic>
            <wp14:sizeRelH relativeFrom="margin">
              <wp14:pctWidth>0</wp14:pctWidth>
            </wp14:sizeRelH>
            <wp14:sizeRelV relativeFrom="margin">
              <wp14:pctHeight>0</wp14:pctHeight>
            </wp14:sizeRelV>
          </wp:anchor>
        </w:drawing>
      </w:r>
    </w:p>
    <w:p w14:paraId="6069ACC8" w14:textId="25EE5CE8" w:rsidR="00D75C46" w:rsidRPr="004F67AE" w:rsidRDefault="004F67AE">
      <w:pPr>
        <w:spacing w:after="0" w:line="240" w:lineRule="auto"/>
        <w:rPr>
          <w:i/>
          <w:iCs/>
        </w:rPr>
      </w:pPr>
      <w:r w:rsidRPr="004F67AE">
        <w:rPr>
          <w:i/>
          <w:iCs/>
        </w:rPr>
        <w:t>Nepean Rive</w:t>
      </w:r>
      <w:r>
        <w:rPr>
          <w:i/>
          <w:iCs/>
        </w:rPr>
        <w:t>r near Penrith;</w:t>
      </w:r>
      <w:r w:rsidRPr="004F67AE">
        <w:rPr>
          <w:i/>
          <w:iCs/>
        </w:rPr>
        <w:t xml:space="preserve"> Carroll, K</w:t>
      </w:r>
      <w:r w:rsidR="00212D0B">
        <w:rPr>
          <w:i/>
          <w:iCs/>
        </w:rPr>
        <w:t xml:space="preserve">., Western Sydney University, </w:t>
      </w:r>
      <w:r w:rsidRPr="004F67AE">
        <w:rPr>
          <w:i/>
          <w:iCs/>
        </w:rPr>
        <w:t>2019</w:t>
      </w:r>
      <w:r w:rsidR="00D75C46" w:rsidRPr="004F67AE">
        <w:rPr>
          <w:i/>
          <w:iCs/>
        </w:rPr>
        <w:br w:type="page"/>
      </w:r>
    </w:p>
    <w:p w14:paraId="2EF48979" w14:textId="33085F88" w:rsidR="003A493B" w:rsidRDefault="00D75C46" w:rsidP="00D75C46">
      <w:r w:rsidRPr="00D75C46">
        <w:rPr>
          <w:b/>
          <w:bCs/>
          <w:color w:val="1E3D78"/>
        </w:rPr>
        <w:lastRenderedPageBreak/>
        <w:t>Context for the Unit:</w:t>
      </w:r>
      <w:r w:rsidRPr="009B12B8">
        <w:rPr>
          <w:color w:val="1E3D78"/>
        </w:rPr>
        <w:t xml:space="preserve"> </w:t>
      </w:r>
      <w:r w:rsidRPr="00D75C46">
        <w:t xml:space="preserve">The Hawkesbury-Nepean </w:t>
      </w:r>
      <w:r w:rsidR="00336801">
        <w:t>C</w:t>
      </w:r>
      <w:r w:rsidRPr="00D75C46">
        <w:t>atchment in New South Wales is 22,000 square kilometres, stretching from Brooklyn and Wisemans</w:t>
      </w:r>
      <w:r w:rsidR="00FF563D">
        <w:t>’ Ferry in the north, to Lithgow in the west, to Goulburn</w:t>
      </w:r>
      <w:r w:rsidRPr="00D75C46">
        <w:t xml:space="preserve"> in the s</w:t>
      </w:r>
      <w:r w:rsidR="00FF563D">
        <w:t xml:space="preserve">outh. </w:t>
      </w:r>
      <w:r w:rsidR="003B1A1B">
        <w:t>The Hawkesbury-Nepean Valley sits w</w:t>
      </w:r>
      <w:r w:rsidR="00FF563D">
        <w:t>ithin th</w:t>
      </w:r>
      <w:r w:rsidR="003B1A1B">
        <w:t>is larger</w:t>
      </w:r>
      <w:r w:rsidR="00FF563D">
        <w:t xml:space="preserve"> catchment. </w:t>
      </w:r>
      <w:r w:rsidR="003B1A1B">
        <w:t>It</w:t>
      </w:r>
      <w:r w:rsidR="00FF563D">
        <w:t xml:space="preserve"> is a very flood-prone valley</w:t>
      </w:r>
      <w:r w:rsidRPr="00D75C46">
        <w:t xml:space="preserve">, </w:t>
      </w:r>
      <w:r w:rsidR="00FF563D">
        <w:t>known for wide, deep, rapid-rising</w:t>
      </w:r>
      <w:r w:rsidRPr="00D75C46">
        <w:t xml:space="preserve"> floods. Several factors influence the flow and availability of water </w:t>
      </w:r>
      <w:r w:rsidR="00FF563D">
        <w:t>across the c</w:t>
      </w:r>
      <w:r w:rsidRPr="00D75C46">
        <w:t>a</w:t>
      </w:r>
      <w:r w:rsidR="00FF563D">
        <w:t>tchment and floodplain and its</w:t>
      </w:r>
      <w:r w:rsidRPr="00D75C46">
        <w:t xml:space="preserve"> topography and land-use continue to be shaped by a variety of processes. The last significant flood event in the Hawkesbury-Nepean Valley </w:t>
      </w:r>
      <w:r w:rsidR="00FF563D">
        <w:t>occurred in 1992</w:t>
      </w:r>
      <w:r w:rsidRPr="00D75C46">
        <w:t xml:space="preserve">. Therefore, community awareness and preparedness for the next flood event is </w:t>
      </w:r>
      <w:r w:rsidR="003B1A1B">
        <w:t>low</w:t>
      </w:r>
      <w:r w:rsidRPr="00D75C46">
        <w:t xml:space="preserve">. </w:t>
      </w:r>
    </w:p>
    <w:p w14:paraId="50663617" w14:textId="77777777" w:rsidR="003B1A1B" w:rsidRDefault="00D75C46" w:rsidP="00D75C46">
      <w:r w:rsidRPr="00D75C46">
        <w:t>In this unit of work, students will investigate the spatial dimensions, environmental features and interconnected nature o</w:t>
      </w:r>
      <w:r w:rsidR="00FF563D">
        <w:t xml:space="preserve">f the Hawkesbury-Nepean </w:t>
      </w:r>
      <w:r w:rsidR="003A493B">
        <w:t>Valley</w:t>
      </w:r>
      <w:r w:rsidR="003B1A1B">
        <w:t>. This will help students</w:t>
      </w:r>
      <w:r w:rsidRPr="00D75C46">
        <w:t xml:space="preserve"> understand factors and processes affecting scarcity and abundance of water, community perceptions about the value of water </w:t>
      </w:r>
      <w:r w:rsidR="003B1A1B">
        <w:t>as well as</w:t>
      </w:r>
      <w:r w:rsidRPr="00D75C46">
        <w:t xml:space="preserve"> flood events and possible strategies for a sustainable future of the area. </w:t>
      </w:r>
    </w:p>
    <w:p w14:paraId="60C88360" w14:textId="77777777" w:rsidR="003B1A1B" w:rsidRDefault="00D75C46" w:rsidP="00D75C46">
      <w:r w:rsidRPr="00D75C46">
        <w:t xml:space="preserve">The purpose of the unit is for students to </w:t>
      </w:r>
      <w:r w:rsidR="00FF563D">
        <w:t xml:space="preserve">understand the water cycle, different uses and perceptions of water and how flooding is a natural hazard. By examining the Hawkesbury-Nepean as a case study, students can </w:t>
      </w:r>
      <w:r w:rsidRPr="00D75C46">
        <w:t xml:space="preserve">assess and determine the most appropriate ways of mitigating </w:t>
      </w:r>
      <w:r w:rsidR="003B1A1B">
        <w:t xml:space="preserve">and managing </w:t>
      </w:r>
      <w:r w:rsidR="00FF563D">
        <w:t>a flood hazard in the c</w:t>
      </w:r>
      <w:r w:rsidRPr="00D75C46">
        <w:t>atchment</w:t>
      </w:r>
      <w:r w:rsidR="00FF563D">
        <w:t xml:space="preserve">. </w:t>
      </w:r>
    </w:p>
    <w:p w14:paraId="23BABB49" w14:textId="589808E2" w:rsidR="00D75C46" w:rsidRDefault="00FF563D" w:rsidP="00D75C46">
      <w:r>
        <w:t>Students will investigate these issues</w:t>
      </w:r>
      <w:r w:rsidR="00D75C46" w:rsidRPr="00D75C46">
        <w:t xml:space="preserve"> </w:t>
      </w:r>
      <w:r w:rsidR="003B1A1B">
        <w:t>by</w:t>
      </w:r>
      <w:r w:rsidR="00D75C46" w:rsidRPr="00D75C46">
        <w:t xml:space="preserve"> develop</w:t>
      </w:r>
      <w:r w:rsidR="003B1A1B">
        <w:t>ing</w:t>
      </w:r>
      <w:r w:rsidR="00D75C46" w:rsidRPr="00D75C46">
        <w:t xml:space="preserve"> an awareness campaign/tool and </w:t>
      </w:r>
      <w:r w:rsidR="003B1A1B">
        <w:t xml:space="preserve">flood </w:t>
      </w:r>
      <w:r w:rsidR="00D75C46" w:rsidRPr="00D75C46">
        <w:t xml:space="preserve">action plan suitable for implementation at a personal, school, or community scale. By the end of the unit students </w:t>
      </w:r>
      <w:r w:rsidR="003B1A1B">
        <w:t>will be</w:t>
      </w:r>
      <w:r w:rsidR="00D75C46" w:rsidRPr="00D75C46">
        <w:t xml:space="preserve"> able to use geographical terminology, tools and communication methods to demonstrate a</w:t>
      </w:r>
      <w:r w:rsidR="00C97404">
        <w:t xml:space="preserve">n understanding about the flood </w:t>
      </w:r>
      <w:r w:rsidR="00D75C46" w:rsidRPr="00D75C46">
        <w:t>risk occurring throughout the floodplain and reflect on the appropriateness of their flood action plan.</w:t>
      </w:r>
    </w:p>
    <w:p w14:paraId="43956FB6" w14:textId="77777777" w:rsidR="00D75C46" w:rsidRPr="002722A5" w:rsidRDefault="00D75C46" w:rsidP="00D75C46">
      <w:pPr>
        <w:pStyle w:val="NormalWeb"/>
        <w:shd w:val="clear" w:color="auto" w:fill="FFFFFF"/>
        <w:spacing w:before="0" w:beforeAutospacing="0" w:after="0" w:afterAutospacing="0" w:line="360" w:lineRule="atLeast"/>
        <w:rPr>
          <w:rFonts w:ascii="Arial" w:hAnsi="Arial"/>
          <w:b/>
          <w:i/>
          <w:color w:val="1E3D78"/>
          <w:szCs w:val="20"/>
        </w:rPr>
      </w:pPr>
      <w:r w:rsidRPr="002F7B24">
        <w:rPr>
          <w:rFonts w:ascii="Arial" w:hAnsi="Arial"/>
          <w:b/>
          <w:color w:val="1E3D78"/>
          <w:szCs w:val="20"/>
        </w:rPr>
        <w:t>This unit of work specifically addressed Australian Curriculum Content and NSW Geography Outcomes.</w:t>
      </w:r>
    </w:p>
    <w:p w14:paraId="56EB75E1" w14:textId="77777777" w:rsidR="00D75C46" w:rsidRPr="00371341" w:rsidRDefault="00D75C46" w:rsidP="00D75C46">
      <w:pPr>
        <w:pStyle w:val="NoSpacing"/>
        <w:numPr>
          <w:ilvl w:val="0"/>
          <w:numId w:val="27"/>
        </w:numPr>
        <w:rPr>
          <w:rFonts w:ascii="Arial" w:hAnsi="Arial" w:cs="Arial"/>
          <w:sz w:val="20"/>
        </w:rPr>
      </w:pPr>
      <w:r w:rsidRPr="00371341">
        <w:rPr>
          <w:rFonts w:ascii="Arial" w:hAnsi="Arial" w:cs="Arial"/>
          <w:b/>
          <w:sz w:val="20"/>
        </w:rPr>
        <w:t>GE4-1</w:t>
      </w:r>
      <w:r w:rsidRPr="00371341">
        <w:rPr>
          <w:rFonts w:ascii="Arial" w:hAnsi="Arial" w:cs="Arial"/>
          <w:sz w:val="20"/>
        </w:rPr>
        <w:t>: locates and describes the diverse features and characteristics of a range of places and environments</w:t>
      </w:r>
    </w:p>
    <w:p w14:paraId="22160DA2" w14:textId="77777777" w:rsidR="00D75C46" w:rsidRPr="00371341" w:rsidRDefault="00D75C46" w:rsidP="00D75C46">
      <w:pPr>
        <w:pStyle w:val="NoSpacing"/>
        <w:numPr>
          <w:ilvl w:val="0"/>
          <w:numId w:val="27"/>
        </w:numPr>
        <w:rPr>
          <w:rFonts w:ascii="Arial" w:hAnsi="Arial" w:cs="Arial"/>
          <w:sz w:val="20"/>
        </w:rPr>
      </w:pPr>
      <w:r w:rsidRPr="00371341">
        <w:rPr>
          <w:rFonts w:ascii="Arial" w:hAnsi="Arial" w:cs="Arial"/>
          <w:b/>
          <w:sz w:val="20"/>
        </w:rPr>
        <w:t>GE4-2</w:t>
      </w:r>
      <w:r w:rsidRPr="00371341">
        <w:rPr>
          <w:rFonts w:ascii="Arial" w:hAnsi="Arial" w:cs="Arial"/>
          <w:sz w:val="20"/>
        </w:rPr>
        <w:t xml:space="preserve">: describes processes and influences that form and transform places and environments </w:t>
      </w:r>
    </w:p>
    <w:p w14:paraId="4315D1F9" w14:textId="77777777" w:rsidR="00D75C46" w:rsidRPr="00371341" w:rsidRDefault="00D75C46" w:rsidP="00D75C46">
      <w:pPr>
        <w:pStyle w:val="NoSpacing"/>
        <w:numPr>
          <w:ilvl w:val="0"/>
          <w:numId w:val="27"/>
        </w:numPr>
        <w:rPr>
          <w:rFonts w:ascii="Arial" w:hAnsi="Arial" w:cs="Arial"/>
          <w:sz w:val="20"/>
        </w:rPr>
      </w:pPr>
      <w:r w:rsidRPr="00371341">
        <w:rPr>
          <w:rFonts w:ascii="Arial" w:hAnsi="Arial" w:cs="Arial"/>
          <w:b/>
          <w:sz w:val="20"/>
        </w:rPr>
        <w:t>GE4-3</w:t>
      </w:r>
      <w:r w:rsidRPr="00371341">
        <w:rPr>
          <w:rFonts w:ascii="Arial" w:hAnsi="Arial" w:cs="Arial"/>
          <w:sz w:val="20"/>
        </w:rPr>
        <w:t>: explains how interactions and connections between people, places and environments result in change</w:t>
      </w:r>
    </w:p>
    <w:p w14:paraId="37251A4B" w14:textId="77777777" w:rsidR="00D75C46" w:rsidRPr="00371341" w:rsidRDefault="00D75C46" w:rsidP="00D75C46">
      <w:pPr>
        <w:pStyle w:val="NoSpacing"/>
        <w:numPr>
          <w:ilvl w:val="0"/>
          <w:numId w:val="27"/>
        </w:numPr>
        <w:rPr>
          <w:rFonts w:ascii="Arial" w:hAnsi="Arial" w:cs="Arial"/>
          <w:sz w:val="20"/>
        </w:rPr>
      </w:pPr>
      <w:r w:rsidRPr="00371341">
        <w:rPr>
          <w:rFonts w:ascii="Arial" w:hAnsi="Arial" w:cs="Arial"/>
          <w:b/>
          <w:sz w:val="20"/>
        </w:rPr>
        <w:t>GE4-5</w:t>
      </w:r>
      <w:r w:rsidRPr="00371341">
        <w:rPr>
          <w:rFonts w:ascii="Arial" w:hAnsi="Arial" w:cs="Arial"/>
          <w:sz w:val="20"/>
        </w:rPr>
        <w:t>: discusses management of places and environments for their sustainability</w:t>
      </w:r>
    </w:p>
    <w:p w14:paraId="256E8B1C" w14:textId="77777777" w:rsidR="00D75C46" w:rsidRPr="00371341" w:rsidRDefault="00D75C46" w:rsidP="00D75C46">
      <w:pPr>
        <w:pStyle w:val="NoSpacing"/>
        <w:numPr>
          <w:ilvl w:val="0"/>
          <w:numId w:val="27"/>
        </w:numPr>
        <w:rPr>
          <w:rFonts w:ascii="Arial" w:hAnsi="Arial" w:cs="Arial"/>
          <w:sz w:val="20"/>
        </w:rPr>
      </w:pPr>
      <w:r w:rsidRPr="00371341">
        <w:rPr>
          <w:rFonts w:ascii="Arial" w:hAnsi="Arial" w:cs="Arial"/>
          <w:b/>
          <w:sz w:val="20"/>
        </w:rPr>
        <w:t>GE4-7</w:t>
      </w:r>
      <w:r w:rsidRPr="00371341">
        <w:rPr>
          <w:rFonts w:ascii="Arial" w:hAnsi="Arial" w:cs="Arial"/>
          <w:sz w:val="20"/>
        </w:rPr>
        <w:t>: acquires and processes geographical information by selecting and using geographical tools for inquiry</w:t>
      </w:r>
    </w:p>
    <w:p w14:paraId="4A9D8E81" w14:textId="424FDB4D" w:rsidR="00D75C46" w:rsidRPr="00D75C46" w:rsidRDefault="00D75C46" w:rsidP="00D75C46">
      <w:pPr>
        <w:pStyle w:val="NoSpacing"/>
        <w:numPr>
          <w:ilvl w:val="0"/>
          <w:numId w:val="27"/>
        </w:numPr>
        <w:spacing w:after="240"/>
        <w:ind w:left="714" w:hanging="357"/>
        <w:rPr>
          <w:rFonts w:ascii="Arial" w:hAnsi="Arial" w:cs="Arial"/>
          <w:sz w:val="20"/>
        </w:rPr>
      </w:pPr>
      <w:r w:rsidRPr="00371341">
        <w:rPr>
          <w:rFonts w:ascii="Arial" w:hAnsi="Arial" w:cs="Arial"/>
          <w:b/>
          <w:sz w:val="20"/>
        </w:rPr>
        <w:t>GE4-8</w:t>
      </w:r>
      <w:r w:rsidRPr="00371341">
        <w:rPr>
          <w:rFonts w:ascii="Arial" w:hAnsi="Arial" w:cs="Arial"/>
          <w:sz w:val="20"/>
        </w:rPr>
        <w:t>: communicates geographical information using a variety of strategies</w:t>
      </w:r>
    </w:p>
    <w:p w14:paraId="1970CAA0" w14:textId="77777777" w:rsidR="00D75C46" w:rsidRPr="009E5F36" w:rsidRDefault="00D75C46" w:rsidP="00D75C46">
      <w:pPr>
        <w:widowControl w:val="0"/>
        <w:spacing w:after="60"/>
        <w:rPr>
          <w:rFonts w:eastAsia="Times New Roman"/>
          <w:szCs w:val="18"/>
          <w:lang w:eastAsia="en-AU"/>
        </w:rPr>
      </w:pPr>
      <w:r w:rsidRPr="009E5F36">
        <w:rPr>
          <w:rFonts w:eastAsia="Times New Roman"/>
          <w:szCs w:val="18"/>
          <w:lang w:eastAsia="en-AU"/>
        </w:rPr>
        <w:t xml:space="preserve">The following </w:t>
      </w:r>
      <w:r w:rsidRPr="00C60B87">
        <w:rPr>
          <w:rFonts w:eastAsia="Times New Roman"/>
          <w:b/>
          <w:szCs w:val="18"/>
          <w:lang w:eastAsia="en-AU"/>
        </w:rPr>
        <w:t>Life Skills outcomes</w:t>
      </w:r>
      <w:r w:rsidRPr="009E5F36">
        <w:rPr>
          <w:rFonts w:eastAsia="Times New Roman"/>
          <w:szCs w:val="18"/>
          <w:lang w:eastAsia="en-AU"/>
        </w:rPr>
        <w:t xml:space="preserve"> have been integrated into this unit:</w:t>
      </w:r>
    </w:p>
    <w:p w14:paraId="171A14D9" w14:textId="77777777" w:rsidR="00D75C46" w:rsidRPr="00D71360" w:rsidRDefault="00D75C46" w:rsidP="00D75C46">
      <w:pPr>
        <w:pStyle w:val="NoSpacing"/>
        <w:numPr>
          <w:ilvl w:val="0"/>
          <w:numId w:val="26"/>
        </w:numPr>
        <w:rPr>
          <w:rFonts w:ascii="Arial" w:hAnsi="Arial" w:cs="Arial"/>
          <w:b/>
          <w:sz w:val="20"/>
        </w:rPr>
      </w:pPr>
      <w:r w:rsidRPr="00D71360">
        <w:rPr>
          <w:rFonts w:ascii="Arial" w:hAnsi="Arial" w:cs="Arial"/>
          <w:b/>
          <w:sz w:val="20"/>
        </w:rPr>
        <w:t>GELS-1</w:t>
      </w:r>
      <w:r>
        <w:rPr>
          <w:rFonts w:ascii="Arial" w:hAnsi="Arial" w:cs="Arial"/>
          <w:b/>
          <w:sz w:val="20"/>
        </w:rPr>
        <w:t xml:space="preserve">: </w:t>
      </w:r>
      <w:r>
        <w:rPr>
          <w:rFonts w:ascii="Arial" w:hAnsi="Arial" w:cs="Arial"/>
          <w:sz w:val="20"/>
        </w:rPr>
        <w:t xml:space="preserve"> </w:t>
      </w:r>
      <w:r w:rsidRPr="00D71360">
        <w:rPr>
          <w:rFonts w:ascii="Arial" w:hAnsi="Arial" w:cs="Arial"/>
          <w:sz w:val="20"/>
        </w:rPr>
        <w:t xml:space="preserve">recognises features and characteristics of places and environments </w:t>
      </w:r>
    </w:p>
    <w:p w14:paraId="5E9E8F90" w14:textId="77777777" w:rsidR="00D75C46" w:rsidRPr="00D71360" w:rsidRDefault="00D75C46" w:rsidP="00D75C46">
      <w:pPr>
        <w:pStyle w:val="NoSpacing"/>
        <w:numPr>
          <w:ilvl w:val="0"/>
          <w:numId w:val="26"/>
        </w:numPr>
        <w:rPr>
          <w:rFonts w:ascii="Arial" w:hAnsi="Arial" w:cs="Arial"/>
          <w:color w:val="000000"/>
          <w:kern w:val="3"/>
          <w:sz w:val="20"/>
          <w:lang w:eastAsia="en-AU"/>
        </w:rPr>
      </w:pPr>
      <w:r w:rsidRPr="00D71360">
        <w:rPr>
          <w:rFonts w:ascii="Arial" w:hAnsi="Arial" w:cs="Arial"/>
          <w:b/>
          <w:color w:val="000000"/>
          <w:kern w:val="3"/>
          <w:sz w:val="20"/>
          <w:lang w:eastAsia="en-AU"/>
        </w:rPr>
        <w:t>GELS-2</w:t>
      </w:r>
      <w:r>
        <w:rPr>
          <w:rFonts w:ascii="Arial" w:hAnsi="Arial" w:cs="Arial"/>
          <w:b/>
          <w:color w:val="000000"/>
          <w:kern w:val="3"/>
          <w:sz w:val="20"/>
          <w:lang w:eastAsia="en-AU"/>
        </w:rPr>
        <w:t xml:space="preserve">: </w:t>
      </w:r>
      <w:r>
        <w:rPr>
          <w:rFonts w:ascii="Arial" w:hAnsi="Arial" w:cs="Arial"/>
          <w:color w:val="000000"/>
          <w:kern w:val="3"/>
          <w:sz w:val="20"/>
          <w:lang w:eastAsia="en-AU"/>
        </w:rPr>
        <w:t xml:space="preserve"> </w:t>
      </w:r>
      <w:r w:rsidRPr="00D71360">
        <w:rPr>
          <w:rFonts w:ascii="Arial" w:hAnsi="Arial" w:cs="Arial"/>
          <w:color w:val="000000"/>
          <w:kern w:val="3"/>
          <w:sz w:val="20"/>
          <w:lang w:eastAsia="en-AU"/>
        </w:rPr>
        <w:t xml:space="preserve">demonstrates an understanding that places and environments change </w:t>
      </w:r>
    </w:p>
    <w:p w14:paraId="03F67323" w14:textId="77777777" w:rsidR="00D75C46" w:rsidRPr="00D71360" w:rsidRDefault="00D75C46" w:rsidP="00D75C46">
      <w:pPr>
        <w:pStyle w:val="NoSpacing"/>
        <w:numPr>
          <w:ilvl w:val="0"/>
          <w:numId w:val="26"/>
        </w:numPr>
        <w:rPr>
          <w:rFonts w:ascii="Arial" w:hAnsi="Arial" w:cs="Arial"/>
          <w:color w:val="000000"/>
          <w:kern w:val="3"/>
          <w:sz w:val="20"/>
          <w:lang w:eastAsia="en-AU"/>
        </w:rPr>
      </w:pPr>
      <w:r w:rsidRPr="00D71360">
        <w:rPr>
          <w:rFonts w:ascii="Arial" w:hAnsi="Arial" w:cs="Arial"/>
          <w:b/>
          <w:color w:val="000000"/>
          <w:kern w:val="3"/>
          <w:sz w:val="20"/>
          <w:lang w:eastAsia="en-AU"/>
        </w:rPr>
        <w:t>GELS-3</w:t>
      </w:r>
      <w:r>
        <w:rPr>
          <w:rFonts w:ascii="Arial" w:hAnsi="Arial" w:cs="Arial"/>
          <w:color w:val="000000"/>
          <w:kern w:val="3"/>
          <w:sz w:val="20"/>
          <w:lang w:eastAsia="en-AU"/>
        </w:rPr>
        <w:t xml:space="preserve">:  </w:t>
      </w:r>
      <w:r w:rsidRPr="00D71360">
        <w:rPr>
          <w:rFonts w:ascii="Arial" w:hAnsi="Arial" w:cs="Arial"/>
          <w:color w:val="000000"/>
          <w:kern w:val="3"/>
          <w:sz w:val="20"/>
          <w:lang w:eastAsia="en-AU"/>
        </w:rPr>
        <w:t xml:space="preserve">explores interactions </w:t>
      </w:r>
      <w:r w:rsidRPr="00D71360">
        <w:rPr>
          <w:rFonts w:ascii="Arial" w:hAnsi="Arial" w:cs="Arial"/>
          <w:sz w:val="20"/>
        </w:rPr>
        <w:t xml:space="preserve">and connections </w:t>
      </w:r>
      <w:r w:rsidRPr="00D71360">
        <w:rPr>
          <w:rFonts w:ascii="Arial" w:hAnsi="Arial" w:cs="Arial"/>
          <w:color w:val="000000"/>
          <w:kern w:val="3"/>
          <w:sz w:val="20"/>
          <w:lang w:eastAsia="en-AU"/>
        </w:rPr>
        <w:t xml:space="preserve">between people, places and environments </w:t>
      </w:r>
    </w:p>
    <w:p w14:paraId="20ABC7CE" w14:textId="77777777" w:rsidR="00D75C46" w:rsidRPr="00D71360" w:rsidRDefault="00D75C46" w:rsidP="00D75C46">
      <w:pPr>
        <w:pStyle w:val="NoSpacing"/>
        <w:numPr>
          <w:ilvl w:val="0"/>
          <w:numId w:val="26"/>
        </w:numPr>
        <w:rPr>
          <w:rFonts w:ascii="Arial" w:hAnsi="Arial" w:cs="Arial"/>
          <w:color w:val="000000"/>
          <w:kern w:val="3"/>
          <w:sz w:val="20"/>
          <w:lang w:eastAsia="en-AU"/>
        </w:rPr>
      </w:pPr>
      <w:r w:rsidRPr="00D71360">
        <w:rPr>
          <w:rFonts w:ascii="Arial" w:hAnsi="Arial" w:cs="Arial"/>
          <w:b/>
          <w:color w:val="000000"/>
          <w:kern w:val="3"/>
          <w:sz w:val="20"/>
          <w:lang w:eastAsia="en-AU"/>
        </w:rPr>
        <w:t>GELS-5</w:t>
      </w:r>
      <w:r>
        <w:rPr>
          <w:rFonts w:ascii="Arial" w:hAnsi="Arial" w:cs="Arial"/>
          <w:b/>
          <w:color w:val="000000"/>
          <w:kern w:val="3"/>
          <w:sz w:val="20"/>
          <w:lang w:eastAsia="en-AU"/>
        </w:rPr>
        <w:t xml:space="preserve">:  </w:t>
      </w:r>
      <w:r w:rsidRPr="00D71360">
        <w:rPr>
          <w:rFonts w:ascii="Arial" w:hAnsi="Arial" w:cs="Arial"/>
          <w:color w:val="000000"/>
          <w:kern w:val="3"/>
          <w:sz w:val="20"/>
          <w:lang w:eastAsia="en-AU"/>
        </w:rPr>
        <w:t xml:space="preserve">explores management of places and environments </w:t>
      </w:r>
    </w:p>
    <w:p w14:paraId="791CE540" w14:textId="77777777" w:rsidR="00D75C46" w:rsidRPr="00D71360" w:rsidRDefault="00D75C46" w:rsidP="00D75C46">
      <w:pPr>
        <w:pStyle w:val="NoSpacing"/>
        <w:numPr>
          <w:ilvl w:val="0"/>
          <w:numId w:val="26"/>
        </w:numPr>
        <w:rPr>
          <w:rFonts w:ascii="Arial" w:hAnsi="Arial" w:cs="Arial"/>
          <w:color w:val="000000"/>
          <w:kern w:val="3"/>
          <w:sz w:val="20"/>
          <w:lang w:eastAsia="en-AU"/>
        </w:rPr>
      </w:pPr>
      <w:r w:rsidRPr="00D71360">
        <w:rPr>
          <w:rFonts w:ascii="Arial" w:hAnsi="Arial" w:cs="Arial"/>
          <w:b/>
          <w:bCs/>
          <w:sz w:val="20"/>
        </w:rPr>
        <w:t>GELS-7</w:t>
      </w:r>
      <w:r>
        <w:rPr>
          <w:rFonts w:ascii="Arial" w:hAnsi="Arial" w:cs="Arial"/>
          <w:bCs/>
          <w:sz w:val="20"/>
        </w:rPr>
        <w:t xml:space="preserve">:  </w:t>
      </w:r>
      <w:r w:rsidRPr="00D71360">
        <w:rPr>
          <w:rFonts w:ascii="Arial" w:hAnsi="Arial" w:cs="Arial"/>
          <w:bCs/>
          <w:sz w:val="20"/>
        </w:rPr>
        <w:t>collects and uses geographical information for inquiry</w:t>
      </w:r>
      <w:r w:rsidRPr="00D71360">
        <w:rPr>
          <w:rFonts w:ascii="Arial" w:hAnsi="Arial" w:cs="Arial"/>
          <w:color w:val="000000"/>
          <w:kern w:val="3"/>
          <w:sz w:val="20"/>
          <w:lang w:eastAsia="en-AU"/>
        </w:rPr>
        <w:t xml:space="preserve"> </w:t>
      </w:r>
    </w:p>
    <w:p w14:paraId="6493CA06" w14:textId="2FA2EF94" w:rsidR="00D75C46" w:rsidRDefault="00D75C46" w:rsidP="00D75C46">
      <w:pPr>
        <w:pStyle w:val="NoSpacing"/>
        <w:numPr>
          <w:ilvl w:val="0"/>
          <w:numId w:val="26"/>
        </w:numPr>
        <w:rPr>
          <w:rFonts w:ascii="Arial" w:hAnsi="Arial" w:cs="Arial"/>
          <w:color w:val="000000"/>
          <w:kern w:val="3"/>
          <w:sz w:val="20"/>
          <w:lang w:eastAsia="en-AU"/>
        </w:rPr>
      </w:pPr>
      <w:r w:rsidRPr="00D71360">
        <w:rPr>
          <w:rFonts w:ascii="Arial" w:hAnsi="Arial" w:cs="Arial"/>
          <w:b/>
          <w:color w:val="000000"/>
          <w:kern w:val="3"/>
          <w:sz w:val="20"/>
          <w:lang w:eastAsia="en-AU"/>
        </w:rPr>
        <w:t>GELS-8</w:t>
      </w:r>
      <w:r>
        <w:rPr>
          <w:rFonts w:ascii="Arial" w:hAnsi="Arial" w:cs="Arial"/>
          <w:b/>
          <w:color w:val="000000"/>
          <w:kern w:val="3"/>
          <w:sz w:val="20"/>
          <w:lang w:eastAsia="en-AU"/>
        </w:rPr>
        <w:t xml:space="preserve">: </w:t>
      </w:r>
      <w:r>
        <w:rPr>
          <w:rFonts w:ascii="Arial" w:hAnsi="Arial" w:cs="Arial"/>
          <w:color w:val="000000"/>
          <w:kern w:val="3"/>
          <w:sz w:val="20"/>
          <w:lang w:eastAsia="en-AU"/>
        </w:rPr>
        <w:t xml:space="preserve"> </w:t>
      </w:r>
      <w:r w:rsidRPr="00D71360">
        <w:rPr>
          <w:rFonts w:ascii="Arial" w:hAnsi="Arial" w:cs="Arial"/>
          <w:color w:val="000000"/>
          <w:kern w:val="3"/>
          <w:sz w:val="20"/>
          <w:lang w:eastAsia="en-AU"/>
        </w:rPr>
        <w:t>communicates geographical</w:t>
      </w:r>
      <w:r w:rsidRPr="00D71360">
        <w:rPr>
          <w:rFonts w:ascii="Arial" w:hAnsi="Arial" w:cs="Arial"/>
          <w:color w:val="00FF00"/>
          <w:kern w:val="3"/>
          <w:sz w:val="20"/>
          <w:lang w:eastAsia="en-AU"/>
        </w:rPr>
        <w:t xml:space="preserve"> </w:t>
      </w:r>
      <w:r w:rsidRPr="00D71360">
        <w:rPr>
          <w:rFonts w:ascii="Arial" w:hAnsi="Arial" w:cs="Arial"/>
          <w:color w:val="000000"/>
          <w:kern w:val="3"/>
          <w:sz w:val="20"/>
          <w:lang w:eastAsia="en-AU"/>
        </w:rPr>
        <w:t xml:space="preserve">information </w:t>
      </w:r>
    </w:p>
    <w:p w14:paraId="18CDC2EE" w14:textId="77777777" w:rsidR="00D75C46" w:rsidRDefault="00D75C46">
      <w:pPr>
        <w:spacing w:after="0" w:line="240" w:lineRule="auto"/>
        <w:rPr>
          <w:color w:val="000000"/>
          <w:kern w:val="3"/>
          <w:lang w:eastAsia="en-AU"/>
        </w:rPr>
      </w:pPr>
      <w:r>
        <w:rPr>
          <w:color w:val="000000"/>
          <w:kern w:val="3"/>
          <w:lang w:eastAsia="en-AU"/>
        </w:rPr>
        <w:br w:type="page"/>
      </w:r>
    </w:p>
    <w:p w14:paraId="57AB98B7" w14:textId="577A42BD" w:rsidR="00D75C46" w:rsidRDefault="00D75C46" w:rsidP="0076363B">
      <w:pPr>
        <w:spacing w:after="120"/>
      </w:pPr>
      <w:r w:rsidRPr="00D75C46">
        <w:rPr>
          <w:b/>
          <w:bCs/>
          <w:color w:val="1E3D78"/>
        </w:rPr>
        <w:lastRenderedPageBreak/>
        <w:t>Scope and sequence:</w:t>
      </w:r>
      <w:r w:rsidRPr="00D75C46">
        <w:rPr>
          <w:color w:val="1E3D78"/>
        </w:rPr>
        <w:t xml:space="preserve"> </w:t>
      </w:r>
      <w:r w:rsidRPr="00D75C46">
        <w:t>Program design and considerations: 10 weeks</w:t>
      </w:r>
    </w:p>
    <w:p w14:paraId="085F21C8" w14:textId="5705263F" w:rsidR="000E5DF2" w:rsidRDefault="000E5DF2" w:rsidP="000E5DF2">
      <w:pPr>
        <w:pStyle w:val="Heading2"/>
      </w:pPr>
      <w:r>
        <w:t>Weeks 1–2</w:t>
      </w:r>
    </w:p>
    <w:tbl>
      <w:tblPr>
        <w:tblStyle w:val="NSWSESTableStyle1"/>
        <w:tblW w:w="10488" w:type="dxa"/>
        <w:tblLook w:val="04A0" w:firstRow="1" w:lastRow="0" w:firstColumn="1" w:lastColumn="0" w:noHBand="0" w:noVBand="1"/>
      </w:tblPr>
      <w:tblGrid>
        <w:gridCol w:w="2381"/>
        <w:gridCol w:w="5726"/>
        <w:gridCol w:w="2381"/>
      </w:tblGrid>
      <w:tr w:rsidR="0076363B" w14:paraId="62966589" w14:textId="77777777" w:rsidTr="007636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373162FB" w14:textId="37EB138F" w:rsidR="000E5DF2" w:rsidRDefault="000E5DF2" w:rsidP="000E5DF2">
            <w:pPr>
              <w:spacing w:after="0"/>
              <w:jc w:val="center"/>
            </w:pPr>
            <w:r w:rsidRPr="000E5DF2">
              <w:t>Inquiry Question(s)</w:t>
            </w:r>
          </w:p>
        </w:tc>
        <w:tc>
          <w:tcPr>
            <w:tcW w:w="5726" w:type="dxa"/>
          </w:tcPr>
          <w:p w14:paraId="7CAEF91E" w14:textId="1555FCF4" w:rsidR="000E5DF2" w:rsidRDefault="000E5DF2" w:rsidP="000E5DF2">
            <w:pPr>
              <w:spacing w:after="0"/>
              <w:jc w:val="center"/>
              <w:cnfStyle w:val="100000000000" w:firstRow="1" w:lastRow="0" w:firstColumn="0" w:lastColumn="0" w:oddVBand="0" w:evenVBand="0" w:oddHBand="0" w:evenHBand="0" w:firstRowFirstColumn="0" w:firstRowLastColumn="0" w:lastRowFirstColumn="0" w:lastRowLastColumn="0"/>
            </w:pPr>
            <w:r w:rsidRPr="000E5DF2">
              <w:t>Broad context, global scale</w:t>
            </w:r>
          </w:p>
        </w:tc>
        <w:tc>
          <w:tcPr>
            <w:tcW w:w="2381" w:type="dxa"/>
          </w:tcPr>
          <w:p w14:paraId="5F97EE1B" w14:textId="2946853C" w:rsidR="000E5DF2" w:rsidRDefault="000E5DF2" w:rsidP="000E5DF2">
            <w:pPr>
              <w:spacing w:after="0"/>
              <w:jc w:val="center"/>
              <w:cnfStyle w:val="100000000000" w:firstRow="1" w:lastRow="0" w:firstColumn="0" w:lastColumn="0" w:oddVBand="0" w:evenVBand="0" w:oddHBand="0" w:evenHBand="0" w:firstRowFirstColumn="0" w:firstRowLastColumn="0" w:lastRowFirstColumn="0" w:lastRowLastColumn="0"/>
            </w:pPr>
            <w:r w:rsidRPr="000E5DF2">
              <w:t>Outcomes and Concepts</w:t>
            </w:r>
          </w:p>
        </w:tc>
      </w:tr>
      <w:tr w:rsidR="0076363B" w14:paraId="5EA3F7ED" w14:textId="77777777" w:rsidTr="00D07CC1">
        <w:trPr>
          <w:trHeight w:val="2605"/>
        </w:trPr>
        <w:tc>
          <w:tcPr>
            <w:cnfStyle w:val="001000000000" w:firstRow="0" w:lastRow="0" w:firstColumn="1" w:lastColumn="0" w:oddVBand="0" w:evenVBand="0" w:oddHBand="0" w:evenHBand="0" w:firstRowFirstColumn="0" w:firstRowLastColumn="0" w:lastRowFirstColumn="0" w:lastRowLastColumn="0"/>
            <w:tcW w:w="2381" w:type="dxa"/>
            <w:shd w:val="clear" w:color="auto" w:fill="auto"/>
          </w:tcPr>
          <w:p w14:paraId="7957E8FF" w14:textId="062D223A" w:rsidR="000E5DF2" w:rsidRDefault="000E5DF2" w:rsidP="0076363B">
            <w:pPr>
              <w:pStyle w:val="ListParagraphSmallTable"/>
              <w:ind w:left="333"/>
            </w:pPr>
            <w:r>
              <w:t xml:space="preserve">Why does the spatial distribution of water resources vary globally and within countries, including the Hawkesbury-Nepean </w:t>
            </w:r>
            <w:r w:rsidR="00336801">
              <w:t>C</w:t>
            </w:r>
            <w:r>
              <w:t xml:space="preserve">atchment </w:t>
            </w:r>
            <w:r w:rsidR="00D07CC1">
              <w:br/>
            </w:r>
            <w:r>
              <w:t xml:space="preserve">in Australia? </w:t>
            </w:r>
          </w:p>
          <w:p w14:paraId="3C9281E9" w14:textId="7B5E98D8" w:rsidR="000E5DF2" w:rsidRDefault="000E5DF2" w:rsidP="0076363B">
            <w:pPr>
              <w:pStyle w:val="ListParagraphSmallTable"/>
              <w:ind w:left="333"/>
            </w:pPr>
            <w:r>
              <w:t xml:space="preserve">How do natural and human processes influence the distribution and availability of water as a resource in the Hawkesbury-Nepean </w:t>
            </w:r>
            <w:r w:rsidR="00FF563D">
              <w:t>c</w:t>
            </w:r>
            <w:r>
              <w:t>atchment?</w:t>
            </w:r>
          </w:p>
          <w:p w14:paraId="3EC22FE8" w14:textId="2A767EEB" w:rsidR="000E5DF2" w:rsidRDefault="000E5DF2" w:rsidP="00D21530">
            <w:pPr>
              <w:pStyle w:val="ListParagraphSmallTable"/>
              <w:numPr>
                <w:ilvl w:val="0"/>
                <w:numId w:val="0"/>
              </w:numPr>
              <w:ind w:left="333"/>
            </w:pPr>
          </w:p>
        </w:tc>
        <w:tc>
          <w:tcPr>
            <w:tcW w:w="5726" w:type="dxa"/>
          </w:tcPr>
          <w:p w14:paraId="3867D76B" w14:textId="77777777" w:rsidR="000E5DF2" w:rsidRDefault="000E5DF2" w:rsidP="008E0065">
            <w:pPr>
              <w:pStyle w:val="Heading3"/>
              <w:spacing w:after="120"/>
              <w:outlineLvl w:val="2"/>
              <w:cnfStyle w:val="000000000000" w:firstRow="0" w:lastRow="0" w:firstColumn="0" w:lastColumn="0" w:oddVBand="0" w:evenVBand="0" w:oddHBand="0" w:evenHBand="0" w:firstRowFirstColumn="0" w:firstRowLastColumn="0" w:lastRowFirstColumn="0" w:lastRowLastColumn="0"/>
            </w:pPr>
            <w:r>
              <w:t xml:space="preserve">Water </w:t>
            </w:r>
            <w:r w:rsidRPr="000E5DF2">
              <w:t>resources</w:t>
            </w:r>
          </w:p>
          <w:p w14:paraId="02BFE669" w14:textId="39610383" w:rsidR="000E5DF2" w:rsidRPr="0076363B"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 xml:space="preserve">Students investigate the characteristics and spatial distribution </w:t>
            </w:r>
            <w:r w:rsidR="00D07CC1">
              <w:br/>
            </w:r>
            <w:r w:rsidRPr="0076363B">
              <w:t>of global water resources</w:t>
            </w:r>
          </w:p>
          <w:p w14:paraId="16F70903" w14:textId="67AA8B47" w:rsidR="000E5DF2" w:rsidRPr="0076363B" w:rsidRDefault="00CC7B75" w:rsidP="0076363B">
            <w:pPr>
              <w:pStyle w:val="ListParagraphSmallTable"/>
              <w:cnfStyle w:val="000000000000" w:firstRow="0" w:lastRow="0" w:firstColumn="0" w:lastColumn="0" w:oddVBand="0" w:evenVBand="0" w:oddHBand="0" w:evenHBand="0" w:firstRowFirstColumn="0" w:firstRowLastColumn="0" w:lastRowFirstColumn="0" w:lastRowLastColumn="0"/>
            </w:pPr>
            <w:r>
              <w:t>C</w:t>
            </w:r>
            <w:r w:rsidR="000E5DF2" w:rsidRPr="0076363B">
              <w:t>lassification of water resources</w:t>
            </w:r>
          </w:p>
          <w:p w14:paraId="1E217AC8" w14:textId="761CF258" w:rsidR="000E5DF2" w:rsidRPr="0076363B" w:rsidRDefault="00CC7B75" w:rsidP="0076363B">
            <w:pPr>
              <w:pStyle w:val="ListParagraphSmallTable"/>
              <w:cnfStyle w:val="000000000000" w:firstRow="0" w:lastRow="0" w:firstColumn="0" w:lastColumn="0" w:oddVBand="0" w:evenVBand="0" w:oddHBand="0" w:evenHBand="0" w:firstRowFirstColumn="0" w:firstRowLastColumn="0" w:lastRowFirstColumn="0" w:lastRowLastColumn="0"/>
            </w:pPr>
            <w:r>
              <w:t>E</w:t>
            </w:r>
            <w:r w:rsidR="000E5DF2" w:rsidRPr="0076363B">
              <w:t>xamination of spatial distribution patterns of water resources</w:t>
            </w:r>
          </w:p>
          <w:p w14:paraId="35F37ED3" w14:textId="77777777" w:rsidR="000E5DF2"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Class brainstorm:</w:t>
            </w:r>
          </w:p>
          <w:p w14:paraId="59553307" w14:textId="4B7A945C" w:rsidR="000E5DF2" w:rsidRPr="0076363B"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What is water?</w:t>
            </w:r>
          </w:p>
          <w:p w14:paraId="34936D3C" w14:textId="389A6C35" w:rsidR="000E5DF2" w:rsidRPr="0076363B"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Why is water so important?</w:t>
            </w:r>
          </w:p>
          <w:p w14:paraId="16D25A89" w14:textId="1735FE7B" w:rsidR="000E5DF2" w:rsidRPr="0076363B"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What is an Aboriginal perspective of the value of water?</w:t>
            </w:r>
          </w:p>
          <w:p w14:paraId="1EE7F50A" w14:textId="76ABC83C" w:rsidR="000E5DF2" w:rsidRPr="0076363B"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How do different people use and waste water?</w:t>
            </w:r>
          </w:p>
          <w:p w14:paraId="43B04E1C" w14:textId="2BC3454B"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76363B">
              <w:t>Why is water i</w:t>
            </w:r>
            <w:r>
              <w:t>mportant in Australia?</w:t>
            </w:r>
          </w:p>
          <w:p w14:paraId="77FBAAEA" w14:textId="0AA3FF83" w:rsidR="000E5DF2" w:rsidRPr="0076363B" w:rsidRDefault="000E5DF2" w:rsidP="0076363B">
            <w:pPr>
              <w:pStyle w:val="NormalSmallTable"/>
              <w:cnfStyle w:val="000000000000" w:firstRow="0" w:lastRow="0" w:firstColumn="0" w:lastColumn="0" w:oddVBand="0" w:evenVBand="0" w:oddHBand="0" w:evenHBand="0" w:firstRowFirstColumn="0" w:firstRowLastColumn="0" w:lastRowFirstColumn="0" w:lastRowLastColumn="0"/>
              <w:rPr>
                <w:spacing w:val="-2"/>
              </w:rPr>
            </w:pPr>
            <w:r w:rsidRPr="0076363B">
              <w:rPr>
                <w:spacing w:val="-2"/>
              </w:rPr>
              <w:t xml:space="preserve">Share the story – Tiddalick the Frog to provide an Indigenous perspective. </w:t>
            </w:r>
          </w:p>
          <w:p w14:paraId="75AA0AAC" w14:textId="7FE5D4DA" w:rsidR="000E5DF2" w:rsidRDefault="000E5DF2" w:rsidP="0076363B">
            <w:pPr>
              <w:pStyle w:val="NormalSmallTable"/>
              <w:cnfStyle w:val="000000000000" w:firstRow="0" w:lastRow="0" w:firstColumn="0" w:lastColumn="0" w:oddVBand="0" w:evenVBand="0" w:oddHBand="0" w:evenHBand="0" w:firstRowFirstColumn="0" w:firstRowLastColumn="0" w:lastRowFirstColumn="0" w:lastRowLastColumn="0"/>
            </w:pPr>
            <w:r>
              <w:t xml:space="preserve">See Indigenous Community Television ICTV </w:t>
            </w:r>
            <w:r>
              <w:br/>
            </w:r>
            <w:bookmarkStart w:id="0" w:name="_Hlk21701725"/>
            <w:r w:rsidR="00E92F42">
              <w:fldChar w:fldCharType="begin"/>
            </w:r>
            <w:r w:rsidR="00E92F42">
              <w:instrText xml:space="preserve"> HYPERLINK "https://www.youtube.com/watch?v=eg8M9nSXy0U" </w:instrText>
            </w:r>
            <w:r w:rsidR="00E92F42">
              <w:fldChar w:fldCharType="separate"/>
            </w:r>
            <w:r w:rsidRPr="007D5A58">
              <w:rPr>
                <w:rStyle w:val="Hyperlink"/>
              </w:rPr>
              <w:t>https://www.youtube.com/watch?v=eg8M9nSXy0U</w:t>
            </w:r>
            <w:r w:rsidR="00E92F42">
              <w:rPr>
                <w:rStyle w:val="Hyperlink"/>
              </w:rPr>
              <w:fldChar w:fldCharType="end"/>
            </w:r>
            <w:r>
              <w:t xml:space="preserve"> </w:t>
            </w:r>
            <w:bookmarkEnd w:id="0"/>
          </w:p>
          <w:p w14:paraId="130A8BF7" w14:textId="7789055F" w:rsidR="000E5DF2" w:rsidRPr="0076363B"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rsidRPr="0076363B">
              <w:t xml:space="preserve">Students use a global context to identify issues about water scarcity </w:t>
            </w:r>
            <w:r w:rsidR="00D07CC1">
              <w:br/>
            </w:r>
            <w:r w:rsidRPr="0076363B">
              <w:t>and resources</w:t>
            </w:r>
          </w:p>
          <w:bookmarkStart w:id="1" w:name="_Hlk21701751"/>
          <w:p w14:paraId="16A85109" w14:textId="08DF1267" w:rsidR="000E5DF2" w:rsidRDefault="00521148"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r>
              <w:fldChar w:fldCharType="begin"/>
            </w:r>
            <w:r>
              <w:instrText xml:space="preserve"> HYPERLINK "</w:instrText>
            </w:r>
            <w:r w:rsidRPr="00521148">
              <w:instrText>https://www.worldvision.org/clean-water-news-stories/global-watercrisis-facts</w:instrText>
            </w:r>
            <w:r>
              <w:instrText xml:space="preserve">" </w:instrText>
            </w:r>
            <w:r>
              <w:fldChar w:fldCharType="separate"/>
            </w:r>
            <w:r w:rsidRPr="00447C72">
              <w:rPr>
                <w:rStyle w:val="Hyperlink"/>
              </w:rPr>
              <w:t>https://www.worldvision.org/clean-water-news-stories/global-watercrisis-facts</w:t>
            </w:r>
            <w:r>
              <w:fldChar w:fldCharType="end"/>
            </w:r>
            <w:r w:rsidR="000E5DF2">
              <w:t xml:space="preserve"> </w:t>
            </w:r>
          </w:p>
          <w:bookmarkStart w:id="2" w:name="_Hlk21701801"/>
          <w:bookmarkEnd w:id="1"/>
          <w:p w14:paraId="523972A0" w14:textId="5E15091E" w:rsidR="000E5DF2" w:rsidRDefault="008B009F"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r>
              <w:fldChar w:fldCharType="begin"/>
            </w:r>
            <w:r>
              <w:instrText xml:space="preserve"> HYPERLINK "</w:instrText>
            </w:r>
            <w:r w:rsidRPr="008B009F">
              <w:instrText>https://www.globaleducation.edu.au/teaching-activity/water-for-life-f-2.html#activity1</w:instrText>
            </w:r>
            <w:r>
              <w:instrText xml:space="preserve">" </w:instrText>
            </w:r>
            <w:r>
              <w:fldChar w:fldCharType="separate"/>
            </w:r>
            <w:r w:rsidRPr="00447C72">
              <w:rPr>
                <w:rStyle w:val="Hyperlink"/>
              </w:rPr>
              <w:t>https://www.globaleducation.edu.au/teaching-activity/water-for-life-f-2.html#activity1</w:t>
            </w:r>
            <w:r>
              <w:fldChar w:fldCharType="end"/>
            </w:r>
            <w:r w:rsidR="000E5DF2">
              <w:t xml:space="preserve"> </w:t>
            </w:r>
          </w:p>
          <w:bookmarkEnd w:id="2"/>
          <w:p w14:paraId="00EF5259" w14:textId="7F7252F8"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844 million people lack basic drinking water access, more than 1 of every 10 people on the planet.</w:t>
            </w:r>
          </w:p>
          <w:p w14:paraId="7836DB39" w14:textId="15C8431D"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Women and girls spend an estimated 200 million hours hauling water every day.</w:t>
            </w:r>
          </w:p>
          <w:p w14:paraId="6B851111" w14:textId="08881F22"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 xml:space="preserve">The average woman in rural Africa walks 6 kilometres every day </w:t>
            </w:r>
            <w:r w:rsidR="00E67612">
              <w:br/>
            </w:r>
            <w:r w:rsidR="00FF563D">
              <w:t>to haul 18.1 kilograms</w:t>
            </w:r>
            <w:r>
              <w:t xml:space="preserve"> of water.</w:t>
            </w:r>
          </w:p>
          <w:p w14:paraId="6AECAC30" w14:textId="07A4BAA5"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Every day, more than 800 children under age 5 die from diarrhoea attributed to poor water and sanitation.</w:t>
            </w:r>
          </w:p>
          <w:p w14:paraId="1496A6C0" w14:textId="69CD9A91"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2.3 billion people live without access to basic sanitation.</w:t>
            </w:r>
          </w:p>
          <w:p w14:paraId="7287CA38" w14:textId="5EC2055A"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892 million people practice open defecation.</w:t>
            </w:r>
          </w:p>
          <w:p w14:paraId="5E65C891" w14:textId="3E7D01E9"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90 percent of all natural disasters are water-related.</w:t>
            </w:r>
          </w:p>
          <w:p w14:paraId="01CC5732" w14:textId="74FE8E95" w:rsidR="000E5DF2" w:rsidRPr="0076363B" w:rsidRDefault="000E5DF2" w:rsidP="0076363B">
            <w:pPr>
              <w:pStyle w:val="NormalSmallTable"/>
              <w:cnfStyle w:val="000000000000" w:firstRow="0" w:lastRow="0" w:firstColumn="0" w:lastColumn="0" w:oddVBand="0" w:evenVBand="0" w:oddHBand="0" w:evenHBand="0" w:firstRowFirstColumn="0" w:firstRowLastColumn="0" w:lastRowFirstColumn="0" w:lastRowLastColumn="0"/>
              <w:rPr>
                <w:spacing w:val="-2"/>
              </w:rPr>
            </w:pPr>
            <w:r w:rsidRPr="0076363B">
              <w:rPr>
                <w:spacing w:val="-2"/>
              </w:rPr>
              <w:t>(</w:t>
            </w:r>
            <w:hyperlink r:id="rId9" w:history="1">
              <w:r w:rsidRPr="0076363B">
                <w:rPr>
                  <w:rStyle w:val="Hyperlink"/>
                  <w:spacing w:val="-2"/>
                </w:rPr>
                <w:t>https://www.worldvision.org/clean-water-news-stories/global-water-crisis-facts</w:t>
              </w:r>
            </w:hyperlink>
            <w:r w:rsidRPr="0076363B">
              <w:rPr>
                <w:spacing w:val="-2"/>
              </w:rPr>
              <w:t>)</w:t>
            </w:r>
          </w:p>
          <w:p w14:paraId="1C44C598" w14:textId="372D93B8" w:rsidR="000E5DF2"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Students undertake in small groups or pairs a </w:t>
            </w:r>
            <w:r w:rsidR="00CC7B75">
              <w:t>small-</w:t>
            </w:r>
            <w:r>
              <w:t>scale inquiry about the following aspects of NSW water resources</w:t>
            </w:r>
          </w:p>
          <w:p w14:paraId="155D295E" w14:textId="0BC515D9"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Environmental</w:t>
            </w:r>
            <w:r>
              <w:t xml:space="preserve"> Water</w:t>
            </w:r>
          </w:p>
          <w:p w14:paraId="3208CA20" w14:textId="43C1B462" w:rsidR="000E5DF2" w:rsidRP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 xml:space="preserve">Water </w:t>
            </w:r>
            <w:r w:rsidRPr="000E5DF2">
              <w:t>Science and Data</w:t>
            </w:r>
          </w:p>
          <w:p w14:paraId="163EF256" w14:textId="46A8BEE3" w:rsidR="000E5DF2" w:rsidRP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Water Utilities</w:t>
            </w:r>
          </w:p>
          <w:p w14:paraId="07E39660" w14:textId="6516BA16" w:rsidR="000E5DF2" w:rsidRP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Basins and Catchments</w:t>
            </w:r>
          </w:p>
          <w:p w14:paraId="410C9F24" w14:textId="11367DCB"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Water Management and Legislation</w:t>
            </w:r>
          </w:p>
          <w:p w14:paraId="2AFD09CC" w14:textId="77777777" w:rsidR="000E5DF2"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Students respond to:</w:t>
            </w:r>
          </w:p>
          <w:p w14:paraId="486D8E8E" w14:textId="04AAACED"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How is the type of water resource managed?</w:t>
            </w:r>
          </w:p>
          <w:p w14:paraId="2E02C750" w14:textId="16B3B1DE" w:rsidR="000E5DF2" w:rsidRDefault="00CC7B75" w:rsidP="0076363B">
            <w:pPr>
              <w:pStyle w:val="ListParagraphSmallTable"/>
              <w:cnfStyle w:val="000000000000" w:firstRow="0" w:lastRow="0" w:firstColumn="0" w:lastColumn="0" w:oddVBand="0" w:evenVBand="0" w:oddHBand="0" w:evenHBand="0" w:firstRowFirstColumn="0" w:firstRowLastColumn="0" w:lastRowFirstColumn="0" w:lastRowLastColumn="0"/>
            </w:pPr>
            <w:r>
              <w:t>By w</w:t>
            </w:r>
            <w:r w:rsidR="000E5DF2">
              <w:t>ho</w:t>
            </w:r>
            <w:r>
              <w:t>m</w:t>
            </w:r>
            <w:r w:rsidR="000E5DF2">
              <w:t xml:space="preserve"> and how is this managed?</w:t>
            </w:r>
          </w:p>
          <w:p w14:paraId="3BA506DA" w14:textId="5356DE95"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Why is it important water is managed for the future?</w:t>
            </w:r>
          </w:p>
          <w:p w14:paraId="4504BB47" w14:textId="651D479B"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What are some of the risks for this resource for the future?</w:t>
            </w:r>
          </w:p>
          <w:p w14:paraId="619163B7" w14:textId="5E9FF403"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 xml:space="preserve">What are some of the strategies for the future to manage water </w:t>
            </w:r>
            <w:r w:rsidR="00D07CC1">
              <w:br/>
            </w:r>
            <w:r>
              <w:t>in this context?</w:t>
            </w:r>
          </w:p>
          <w:p w14:paraId="6CB1C797" w14:textId="77777777" w:rsidR="00D07CC1" w:rsidRDefault="00D07CC1" w:rsidP="0076363B">
            <w:pPr>
              <w:pStyle w:val="NormalSmallTable"/>
              <w:spacing w:after="0"/>
              <w:cnfStyle w:val="000000000000" w:firstRow="0" w:lastRow="0" w:firstColumn="0" w:lastColumn="0" w:oddVBand="0" w:evenVBand="0" w:oddHBand="0" w:evenHBand="0" w:firstRowFirstColumn="0" w:firstRowLastColumn="0" w:lastRowFirstColumn="0" w:lastRowLastColumn="0"/>
              <w:rPr>
                <w:spacing w:val="-2"/>
              </w:rPr>
            </w:pPr>
          </w:p>
          <w:p w14:paraId="51B74993" w14:textId="77777777" w:rsidR="00D07CC1" w:rsidRDefault="00D07CC1" w:rsidP="0076363B">
            <w:pPr>
              <w:pStyle w:val="NormalSmallTable"/>
              <w:spacing w:after="0"/>
              <w:cnfStyle w:val="000000000000" w:firstRow="0" w:lastRow="0" w:firstColumn="0" w:lastColumn="0" w:oddVBand="0" w:evenVBand="0" w:oddHBand="0" w:evenHBand="0" w:firstRowFirstColumn="0" w:firstRowLastColumn="0" w:lastRowFirstColumn="0" w:lastRowLastColumn="0"/>
              <w:rPr>
                <w:spacing w:val="-2"/>
              </w:rPr>
            </w:pPr>
          </w:p>
          <w:p w14:paraId="15E69F56" w14:textId="77777777" w:rsidR="00D07CC1" w:rsidRDefault="00D07CC1" w:rsidP="0076363B">
            <w:pPr>
              <w:pStyle w:val="NormalSmallTable"/>
              <w:spacing w:after="0"/>
              <w:cnfStyle w:val="000000000000" w:firstRow="0" w:lastRow="0" w:firstColumn="0" w:lastColumn="0" w:oddVBand="0" w:evenVBand="0" w:oddHBand="0" w:evenHBand="0" w:firstRowFirstColumn="0" w:firstRowLastColumn="0" w:lastRowFirstColumn="0" w:lastRowLastColumn="0"/>
              <w:rPr>
                <w:spacing w:val="-2"/>
              </w:rPr>
            </w:pPr>
          </w:p>
          <w:p w14:paraId="42593915" w14:textId="7018B0E5" w:rsidR="000E5DF2" w:rsidRPr="0076363B"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rPr>
                <w:spacing w:val="-2"/>
              </w:rPr>
            </w:pPr>
            <w:r w:rsidRPr="0076363B">
              <w:rPr>
                <w:spacing w:val="-2"/>
              </w:rPr>
              <w:lastRenderedPageBreak/>
              <w:t xml:space="preserve">Students review </w:t>
            </w:r>
            <w:r w:rsidR="00712402">
              <w:rPr>
                <w:spacing w:val="-2"/>
              </w:rPr>
              <w:t>any</w:t>
            </w:r>
            <w:r w:rsidRPr="0076363B">
              <w:rPr>
                <w:spacing w:val="-2"/>
              </w:rPr>
              <w:t xml:space="preserve"> current Water Restrictions from the Sydney Water site</w:t>
            </w:r>
          </w:p>
          <w:bookmarkStart w:id="3" w:name="_Hlk21701878"/>
          <w:p w14:paraId="73EFA2A2" w14:textId="1B165D2A" w:rsidR="000E5DF2" w:rsidRDefault="00521148"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r>
              <w:fldChar w:fldCharType="begin"/>
            </w:r>
            <w:r>
              <w:instrText xml:space="preserve"> HYPERLINK "</w:instrText>
            </w:r>
            <w:r w:rsidRPr="00521148">
              <w:instrText>http://www.sydneywater.com.au/SW/water-the-environment/what-we-re-doing/water-restrictions/index.htm</w:instrText>
            </w:r>
            <w:r>
              <w:instrText xml:space="preserve">" </w:instrText>
            </w:r>
            <w:r>
              <w:fldChar w:fldCharType="separate"/>
            </w:r>
            <w:r w:rsidRPr="00447C72">
              <w:rPr>
                <w:rStyle w:val="Hyperlink"/>
              </w:rPr>
              <w:t>http://www.sydneywater.com.au/SW/water-the-environment/what-we-re-doing/water-restrictions/index.htm</w:t>
            </w:r>
            <w:r>
              <w:fldChar w:fldCharType="end"/>
            </w:r>
            <w:r w:rsidR="000E5DF2">
              <w:t xml:space="preserve"> </w:t>
            </w:r>
          </w:p>
          <w:bookmarkEnd w:id="3"/>
          <w:p w14:paraId="4D57651D" w14:textId="77777777" w:rsidR="000E5DF2"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Students consider the value of water from a range of perspectives:</w:t>
            </w:r>
          </w:p>
          <w:p w14:paraId="2CCEF1B0" w14:textId="0A8CDFB9" w:rsidR="000E5DF2" w:rsidRP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 xml:space="preserve">13-14 year old </w:t>
            </w:r>
            <w:r w:rsidRPr="000E5DF2">
              <w:t>teenager living in Sydney</w:t>
            </w:r>
          </w:p>
          <w:p w14:paraId="1A1AB2D9" w14:textId="252786B6" w:rsidR="000E5DF2" w:rsidRP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13-14 year old teenager living in Dubbo</w:t>
            </w:r>
          </w:p>
          <w:p w14:paraId="35EA8334" w14:textId="63C61D7B"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rsidRPr="000E5DF2">
              <w:t>Farmer in northern NSW</w:t>
            </w:r>
          </w:p>
          <w:bookmarkStart w:id="4" w:name="_Hlk21701890"/>
          <w:p w14:paraId="09623520" w14:textId="49C0E5F5" w:rsidR="00736C07" w:rsidRDefault="00E92F42" w:rsidP="00736C07">
            <w:pPr>
              <w:pStyle w:val="CommentText"/>
              <w:cnfStyle w:val="000000000000" w:firstRow="0" w:lastRow="0" w:firstColumn="0" w:lastColumn="0" w:oddVBand="0" w:evenVBand="0" w:oddHBand="0" w:evenHBand="0" w:firstRowFirstColumn="0" w:firstRowLastColumn="0" w:lastRowFirstColumn="0" w:lastRowLastColumn="0"/>
              <w:rPr>
                <w:rStyle w:val="Hyperlink"/>
                <w:sz w:val="16"/>
                <w:szCs w:val="16"/>
              </w:rPr>
            </w:pPr>
            <w:r>
              <w:fldChar w:fldCharType="begin"/>
            </w:r>
            <w:r>
              <w:instrText xml:space="preserve"> HYPERLINK "https://www.dubbo.nsw.gov.au/our-region-and-environment/water-sewerage-and-drainage/water-restrictions" </w:instrText>
            </w:r>
            <w:r>
              <w:fldChar w:fldCharType="separate"/>
            </w:r>
            <w:r w:rsidR="00736C07" w:rsidRPr="00736C07">
              <w:rPr>
                <w:rStyle w:val="Hyperlink"/>
                <w:sz w:val="16"/>
                <w:szCs w:val="16"/>
              </w:rPr>
              <w:t>https://www.dubbo.nsw.gov.au/our-region-and-environment/water-sewerage-and-drainage/water-restrictions</w:t>
            </w:r>
            <w:r>
              <w:rPr>
                <w:rStyle w:val="Hyperlink"/>
                <w:sz w:val="16"/>
                <w:szCs w:val="16"/>
              </w:rPr>
              <w:fldChar w:fldCharType="end"/>
            </w:r>
            <w:r w:rsidR="00736C07" w:rsidRPr="00736C07">
              <w:rPr>
                <w:rStyle w:val="Hyperlink"/>
                <w:sz w:val="16"/>
                <w:szCs w:val="16"/>
              </w:rPr>
              <w:t xml:space="preserve"> </w:t>
            </w:r>
          </w:p>
          <w:p w14:paraId="0842C811" w14:textId="09ED5FB5" w:rsidR="00736C07" w:rsidRPr="00736C07" w:rsidRDefault="00736C07" w:rsidP="00736C07">
            <w:pPr>
              <w:pStyle w:val="CommentText"/>
              <w:cnfStyle w:val="000000000000" w:firstRow="0" w:lastRow="0" w:firstColumn="0" w:lastColumn="0" w:oddVBand="0" w:evenVBand="0" w:oddHBand="0" w:evenHBand="0" w:firstRowFirstColumn="0" w:firstRowLastColumn="0" w:lastRowFirstColumn="0" w:lastRowLastColumn="0"/>
              <w:rPr>
                <w:rStyle w:val="Hyperlink"/>
                <w:sz w:val="16"/>
                <w:szCs w:val="16"/>
              </w:rPr>
            </w:pPr>
            <w:bookmarkStart w:id="5" w:name="_Hlk21701901"/>
            <w:bookmarkEnd w:id="4"/>
            <w:r w:rsidRPr="00736C07">
              <w:rPr>
                <w:rStyle w:val="Hyperlink"/>
                <w:sz w:val="16"/>
                <w:szCs w:val="16"/>
              </w:rPr>
              <w:t>http://www.bom.gov.au/climate/drought/#tabs=Rainfall-tracker</w:t>
            </w:r>
          </w:p>
          <w:bookmarkEnd w:id="5"/>
          <w:p w14:paraId="00B83F8E" w14:textId="0C86B3FC" w:rsidR="000E5DF2" w:rsidRDefault="000E5DF2"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Students undertake the Sydney Water –</w:t>
            </w:r>
            <w:r w:rsidR="00336801">
              <w:t xml:space="preserve"> </w:t>
            </w:r>
            <w:r>
              <w:t>Water Audit for their school and view the video clip</w:t>
            </w:r>
          </w:p>
          <w:bookmarkStart w:id="6" w:name="_Hlk21701914"/>
          <w:p w14:paraId="376AE003" w14:textId="062F102C" w:rsidR="000E5DF2" w:rsidRDefault="00521148"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r>
              <w:fldChar w:fldCharType="begin"/>
            </w:r>
            <w:r>
              <w:instrText xml:space="preserve"> HYPERLINK "</w:instrText>
            </w:r>
            <w:r w:rsidRPr="00521148">
              <w:instrText>http://www.sydneywater.com.au/SW/education/programs-resources/Highschool/water-audit/index.htm</w:instrText>
            </w:r>
            <w:r>
              <w:instrText xml:space="preserve">" </w:instrText>
            </w:r>
            <w:r>
              <w:fldChar w:fldCharType="separate"/>
            </w:r>
            <w:r w:rsidRPr="00447C72">
              <w:rPr>
                <w:rStyle w:val="Hyperlink"/>
              </w:rPr>
              <w:t>http://www.sydneywater.com.au/SW/education/programs-resources/Highschool/water-audit/index.htm</w:t>
            </w:r>
            <w:r>
              <w:fldChar w:fldCharType="end"/>
            </w:r>
            <w:r w:rsidR="000E5DF2">
              <w:t xml:space="preserve"> </w:t>
            </w:r>
          </w:p>
          <w:bookmarkEnd w:id="6"/>
          <w:p w14:paraId="240C2ACE" w14:textId="77777777" w:rsidR="000E5DF2" w:rsidRDefault="000E5DF2" w:rsidP="0076363B">
            <w:pPr>
              <w:pStyle w:val="ListParagraphSmallTable"/>
              <w:cnfStyle w:val="000000000000" w:firstRow="0" w:lastRow="0" w:firstColumn="0" w:lastColumn="0" w:oddVBand="0" w:evenVBand="0" w:oddHBand="0" w:evenHBand="0" w:firstRowFirstColumn="0" w:firstRowLastColumn="0" w:lastRowFirstColumn="0" w:lastRowLastColumn="0"/>
            </w:pPr>
            <w:r>
              <w:t>Discuss the findings.</w:t>
            </w:r>
          </w:p>
          <w:p w14:paraId="0B87CB63" w14:textId="279EF91B" w:rsidR="0076363B" w:rsidRDefault="0076363B" w:rsidP="002B3A71">
            <w:pPr>
              <w:pStyle w:val="Heading3"/>
              <w:spacing w:before="240" w:after="120"/>
              <w:outlineLvl w:val="2"/>
              <w:cnfStyle w:val="000000000000" w:firstRow="0" w:lastRow="0" w:firstColumn="0" w:lastColumn="0" w:oddVBand="0" w:evenVBand="0" w:oddHBand="0" w:evenHBand="0" w:firstRowFirstColumn="0" w:firstRowLastColumn="0" w:lastRowFirstColumn="0" w:lastRowLastColumn="0"/>
            </w:pPr>
            <w:r>
              <w:t>Hawkesbury-</w:t>
            </w:r>
            <w:r w:rsidRPr="0076363B">
              <w:t>Nepean</w:t>
            </w:r>
            <w:r>
              <w:t xml:space="preserve"> Catchment – Case Study</w:t>
            </w:r>
          </w:p>
          <w:p w14:paraId="4BF51F9D" w14:textId="22FD9383" w:rsidR="0076363B" w:rsidRDefault="0076363B" w:rsidP="0076363B">
            <w:pPr>
              <w:pStyle w:val="NormalSmallTable"/>
              <w:spacing w:after="0"/>
              <w:cnfStyle w:val="000000000000" w:firstRow="0" w:lastRow="0" w:firstColumn="0" w:lastColumn="0" w:oddVBand="0" w:evenVBand="0" w:oddHBand="0" w:evenHBand="0" w:firstRowFirstColumn="0" w:firstRowLastColumn="0" w:lastRowFirstColumn="0" w:lastRowLastColumn="0"/>
            </w:pPr>
            <w:r>
              <w:t>Students learn about the scope, scale, location and topography of this catchment:</w:t>
            </w:r>
          </w:p>
          <w:p w14:paraId="1A0359CA" w14:textId="15D571BA" w:rsidR="0076363B" w:rsidRPr="0076363B" w:rsidRDefault="00736C07" w:rsidP="0076363B">
            <w:pPr>
              <w:pStyle w:val="NormalSmallTable"/>
              <w:cnfStyle w:val="000000000000" w:firstRow="0" w:lastRow="0" w:firstColumn="0" w:lastColumn="0" w:oddVBand="0" w:evenVBand="0" w:oddHBand="0" w:evenHBand="0" w:firstRowFirstColumn="0" w:firstRowLastColumn="0" w:lastRowFirstColumn="0" w:lastRowLastColumn="0"/>
              <w:rPr>
                <w:i/>
                <w:iCs/>
              </w:rPr>
            </w:pPr>
            <w:r>
              <w:rPr>
                <w:i/>
                <w:iCs/>
              </w:rPr>
              <w:t>Located in NSW…</w:t>
            </w:r>
            <w:r w:rsidR="0076363B" w:rsidRPr="0076363B">
              <w:rPr>
                <w:i/>
                <w:iCs/>
              </w:rPr>
              <w:t xml:space="preserve">, the Hawkesbury-Nepean catchment is one of the largest coastal basins in NSW. With an area of 21,400 square kilometres, over 70 per cent of the catchment consists of mountainous terrain, with about 10 per cent of flat terrain. </w:t>
            </w:r>
            <w:r w:rsidR="00D07CC1">
              <w:rPr>
                <w:i/>
                <w:iCs/>
              </w:rPr>
              <w:br/>
            </w:r>
            <w:r w:rsidR="0076363B" w:rsidRPr="0076363B">
              <w:rPr>
                <w:i/>
                <w:iCs/>
              </w:rPr>
              <w:t xml:space="preserve">The south terrain, around 10 per cent of the total catchment, comprises undulating plateau type country. The maximum elevation is about </w:t>
            </w:r>
            <w:r w:rsidR="00D07CC1">
              <w:rPr>
                <w:i/>
                <w:iCs/>
              </w:rPr>
              <w:br/>
            </w:r>
            <w:r w:rsidR="0076363B" w:rsidRPr="0076363B">
              <w:rPr>
                <w:i/>
                <w:iCs/>
              </w:rPr>
              <w:t>1,290 metres.</w:t>
            </w:r>
          </w:p>
          <w:bookmarkStart w:id="7" w:name="_Hlk21701930"/>
          <w:p w14:paraId="0D986B89" w14:textId="284DEB3A" w:rsidR="0076363B" w:rsidRDefault="00521148" w:rsidP="0076363B">
            <w:pPr>
              <w:pStyle w:val="NormalSmallTable"/>
              <w:cnfStyle w:val="000000000000" w:firstRow="0" w:lastRow="0" w:firstColumn="0" w:lastColumn="0" w:oddVBand="0" w:evenVBand="0" w:oddHBand="0" w:evenHBand="0" w:firstRowFirstColumn="0" w:firstRowLastColumn="0" w:lastRowFirstColumn="0" w:lastRowLastColumn="0"/>
            </w:pPr>
            <w:r>
              <w:fldChar w:fldCharType="begin"/>
            </w:r>
            <w:r>
              <w:instrText xml:space="preserve"> HYPERLINK "</w:instrText>
            </w:r>
            <w:r w:rsidRPr="00521148">
              <w:instrText>https://www.industry.nsw.gov.au/water/basins-catchments/snapshots/hawksbury-nepean</w:instrText>
            </w:r>
            <w:r>
              <w:instrText xml:space="preserve">" </w:instrText>
            </w:r>
            <w:r>
              <w:fldChar w:fldCharType="separate"/>
            </w:r>
            <w:r w:rsidRPr="00447C72">
              <w:rPr>
                <w:rStyle w:val="Hyperlink"/>
              </w:rPr>
              <w:t>https://www.industry.nsw.gov.au/water/basins-catchments/snapshots/hawksbury-nepean</w:t>
            </w:r>
            <w:bookmarkEnd w:id="7"/>
            <w:r>
              <w:fldChar w:fldCharType="end"/>
            </w:r>
          </w:p>
          <w:p w14:paraId="6BF4E74F" w14:textId="00131388" w:rsidR="0076363B" w:rsidRDefault="0076363B" w:rsidP="0076363B">
            <w:pPr>
              <w:pStyle w:val="NormalSmallTable"/>
              <w:cnfStyle w:val="000000000000" w:firstRow="0" w:lastRow="0" w:firstColumn="0" w:lastColumn="0" w:oddVBand="0" w:evenVBand="0" w:oddHBand="0" w:evenHBand="0" w:firstRowFirstColumn="0" w:firstRowLastColumn="0" w:lastRowFirstColumn="0" w:lastRowLastColumn="0"/>
            </w:pPr>
            <w:r>
              <w:t>Students undertake using visuals, maps, ESRI data and information the following investigation</w:t>
            </w:r>
            <w:r w:rsidR="00CC7B75">
              <w:t xml:space="preserve"> and </w:t>
            </w:r>
            <w:r>
              <w:t>complete the scaffold</w:t>
            </w:r>
          </w:p>
          <w:p w14:paraId="0B4C896F" w14:textId="77777777" w:rsidR="0076363B" w:rsidRDefault="0076363B" w:rsidP="004E6CB8">
            <w:pPr>
              <w:pStyle w:val="NormalSmallTable"/>
              <w:spacing w:after="0"/>
              <w:cnfStyle w:val="000000000000" w:firstRow="0" w:lastRow="0" w:firstColumn="0" w:lastColumn="0" w:oddVBand="0" w:evenVBand="0" w:oddHBand="0" w:evenHBand="0" w:firstRowFirstColumn="0" w:firstRowLastColumn="0" w:lastRowFirstColumn="0" w:lastRowLastColumn="0"/>
            </w:pPr>
            <w:r>
              <w:t>Sites for investigation:</w:t>
            </w:r>
          </w:p>
          <w:p w14:paraId="124118A1" w14:textId="51F4312C" w:rsidR="0076363B" w:rsidRDefault="00D67714"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0" w:history="1">
              <w:r w:rsidR="00521148" w:rsidRPr="00447C72">
                <w:rPr>
                  <w:rStyle w:val="Hyperlink"/>
                </w:rPr>
                <w:t>https://www.industry.nsw.gov.au/water/basins-catchments/snapshots/hawksbury-nepean</w:t>
              </w:r>
            </w:hyperlink>
            <w:r w:rsidR="004E6CB8">
              <w:t xml:space="preserve"> </w:t>
            </w:r>
          </w:p>
          <w:p w14:paraId="4AC7A862" w14:textId="77777777" w:rsidR="00521148" w:rsidRDefault="00521148" w:rsidP="00521148">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pPr>
          </w:p>
          <w:p w14:paraId="40A7168A" w14:textId="77777777" w:rsidR="00521148" w:rsidRDefault="00D67714" w:rsidP="00521148">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rStyle w:val="Hyperlink"/>
              </w:rPr>
            </w:pPr>
            <w:hyperlink r:id="rId11" w:history="1">
              <w:r w:rsidR="00521148" w:rsidRPr="00447C72">
                <w:rPr>
                  <w:rStyle w:val="Hyperlink"/>
                </w:rPr>
                <w:t>https://www.ses.nsw.gov.au/hawkesbury-nepean-floods/</w:t>
              </w:r>
            </w:hyperlink>
          </w:p>
          <w:p w14:paraId="665A9FE5" w14:textId="4BC0DB3A" w:rsidR="0076363B" w:rsidRDefault="004E6CB8" w:rsidP="00521148">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pPr>
            <w:r>
              <w:t xml:space="preserve"> </w:t>
            </w:r>
          </w:p>
          <w:p w14:paraId="7FDE9A22" w14:textId="5D4EF1F0" w:rsidR="0076363B" w:rsidRDefault="00D67714" w:rsidP="00521148">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2" w:history="1">
              <w:r w:rsidR="00521148" w:rsidRPr="00447C72">
                <w:rPr>
                  <w:rStyle w:val="Hyperlink"/>
                </w:rPr>
                <w:t>http://www.infrastructure.nsw.gov.au/expert-advice/hawkesbury-nepean-flood-risk-management-strategy/</w:t>
              </w:r>
            </w:hyperlink>
            <w:r w:rsidR="004E6CB8">
              <w:t xml:space="preserve"> </w:t>
            </w:r>
            <w:r w:rsidR="00040C39">
              <w:t xml:space="preserve"> </w:t>
            </w:r>
          </w:p>
          <w:tbl>
            <w:tblPr>
              <w:tblStyle w:val="NSWSESTableStyle1"/>
              <w:tblW w:w="0" w:type="auto"/>
              <w:tblLook w:val="04A0" w:firstRow="1" w:lastRow="0" w:firstColumn="1" w:lastColumn="0" w:noHBand="0" w:noVBand="1"/>
            </w:tblPr>
            <w:tblGrid>
              <w:gridCol w:w="900"/>
              <w:gridCol w:w="954"/>
              <w:gridCol w:w="794"/>
              <w:gridCol w:w="1046"/>
              <w:gridCol w:w="743"/>
              <w:gridCol w:w="1113"/>
            </w:tblGrid>
            <w:tr w:rsidR="00D07CC1" w14:paraId="58D98AD4" w14:textId="77777777" w:rsidTr="00D07CC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24" w:type="dxa"/>
                </w:tcPr>
                <w:p w14:paraId="71F193F2" w14:textId="2D42EC7F" w:rsidR="00D07CC1" w:rsidRPr="00D07CC1" w:rsidRDefault="00D07CC1" w:rsidP="00D07CC1">
                  <w:pPr>
                    <w:pStyle w:val="NormalSmallTable"/>
                    <w:spacing w:after="100" w:afterAutospacing="1"/>
                    <w:jc w:val="center"/>
                    <w:rPr>
                      <w:sz w:val="15"/>
                      <w:szCs w:val="16"/>
                    </w:rPr>
                  </w:pPr>
                  <w:r w:rsidRPr="00D07CC1">
                    <w:rPr>
                      <w:sz w:val="15"/>
                      <w:szCs w:val="16"/>
                    </w:rPr>
                    <w:t>Tributaries and rivers of the catchment</w:t>
                  </w:r>
                </w:p>
              </w:tc>
              <w:tc>
                <w:tcPr>
                  <w:tcW w:w="924" w:type="dxa"/>
                </w:tcPr>
                <w:p w14:paraId="5BC5A9C4" w14:textId="0E2AA810" w:rsidR="00D07CC1" w:rsidRPr="00D07CC1" w:rsidRDefault="00D07CC1" w:rsidP="00D07CC1">
                  <w:pPr>
                    <w:pStyle w:val="NormalSmallTable"/>
                    <w:spacing w:after="100" w:afterAutospacing="1"/>
                    <w:jc w:val="center"/>
                    <w:cnfStyle w:val="100000000000" w:firstRow="1" w:lastRow="0" w:firstColumn="0" w:lastColumn="0" w:oddVBand="0" w:evenVBand="0" w:oddHBand="0" w:evenHBand="0" w:firstRowFirstColumn="0" w:firstRowLastColumn="0" w:lastRowFirstColumn="0" w:lastRowLastColumn="0"/>
                    <w:rPr>
                      <w:sz w:val="15"/>
                      <w:szCs w:val="16"/>
                    </w:rPr>
                  </w:pPr>
                  <w:r w:rsidRPr="00D07CC1">
                    <w:rPr>
                      <w:sz w:val="15"/>
                      <w:szCs w:val="16"/>
                    </w:rPr>
                    <w:t>Location, size and topographic features of the catchment</w:t>
                  </w:r>
                </w:p>
              </w:tc>
              <w:tc>
                <w:tcPr>
                  <w:tcW w:w="924" w:type="dxa"/>
                </w:tcPr>
                <w:p w14:paraId="490EB1F9" w14:textId="6D84627D" w:rsidR="00D07CC1" w:rsidRPr="00D07CC1" w:rsidRDefault="00D07CC1" w:rsidP="00D07CC1">
                  <w:pPr>
                    <w:pStyle w:val="NormalSmallTable"/>
                    <w:spacing w:after="100" w:afterAutospacing="1"/>
                    <w:jc w:val="center"/>
                    <w:cnfStyle w:val="100000000000" w:firstRow="1" w:lastRow="0" w:firstColumn="0" w:lastColumn="0" w:oddVBand="0" w:evenVBand="0" w:oddHBand="0" w:evenHBand="0" w:firstRowFirstColumn="0" w:firstRowLastColumn="0" w:lastRowFirstColumn="0" w:lastRowLastColumn="0"/>
                    <w:rPr>
                      <w:sz w:val="15"/>
                      <w:szCs w:val="16"/>
                    </w:rPr>
                  </w:pPr>
                  <w:r w:rsidRPr="00D07CC1">
                    <w:rPr>
                      <w:sz w:val="15"/>
                      <w:szCs w:val="16"/>
                    </w:rPr>
                    <w:t>Main water storage</w:t>
                  </w:r>
                </w:p>
              </w:tc>
              <w:tc>
                <w:tcPr>
                  <w:tcW w:w="924" w:type="dxa"/>
                </w:tcPr>
                <w:p w14:paraId="53CE7B44" w14:textId="2CCB38DE" w:rsidR="00D07CC1" w:rsidRPr="00D07CC1" w:rsidRDefault="00D07CC1" w:rsidP="00D07CC1">
                  <w:pPr>
                    <w:pStyle w:val="NormalSmallTable"/>
                    <w:spacing w:after="100" w:afterAutospacing="1"/>
                    <w:jc w:val="center"/>
                    <w:cnfStyle w:val="100000000000" w:firstRow="1" w:lastRow="0" w:firstColumn="0" w:lastColumn="0" w:oddVBand="0" w:evenVBand="0" w:oddHBand="0" w:evenHBand="0" w:firstRowFirstColumn="0" w:firstRowLastColumn="0" w:lastRowFirstColumn="0" w:lastRowLastColumn="0"/>
                    <w:rPr>
                      <w:sz w:val="15"/>
                      <w:szCs w:val="16"/>
                    </w:rPr>
                  </w:pPr>
                  <w:r w:rsidRPr="00D07CC1">
                    <w:rPr>
                      <w:sz w:val="15"/>
                      <w:szCs w:val="16"/>
                    </w:rPr>
                    <w:t>Key water management issues</w:t>
                  </w:r>
                </w:p>
              </w:tc>
              <w:tc>
                <w:tcPr>
                  <w:tcW w:w="925" w:type="dxa"/>
                </w:tcPr>
                <w:p w14:paraId="335BC96E" w14:textId="5E660398" w:rsidR="00D07CC1" w:rsidRPr="00D07CC1" w:rsidRDefault="00D07CC1" w:rsidP="00D07CC1">
                  <w:pPr>
                    <w:pStyle w:val="NormalSmallTable"/>
                    <w:spacing w:after="100" w:afterAutospacing="1"/>
                    <w:jc w:val="center"/>
                    <w:cnfStyle w:val="100000000000" w:firstRow="1" w:lastRow="0" w:firstColumn="0" w:lastColumn="0" w:oddVBand="0" w:evenVBand="0" w:oddHBand="0" w:evenHBand="0" w:firstRowFirstColumn="0" w:firstRowLastColumn="0" w:lastRowFirstColumn="0" w:lastRowLastColumn="0"/>
                    <w:rPr>
                      <w:sz w:val="15"/>
                      <w:szCs w:val="16"/>
                    </w:rPr>
                  </w:pPr>
                  <w:r w:rsidRPr="00D07CC1">
                    <w:rPr>
                      <w:sz w:val="15"/>
                      <w:szCs w:val="16"/>
                    </w:rPr>
                    <w:t>Water users</w:t>
                  </w:r>
                </w:p>
              </w:tc>
              <w:tc>
                <w:tcPr>
                  <w:tcW w:w="925" w:type="dxa"/>
                </w:tcPr>
                <w:p w14:paraId="634B3FC0" w14:textId="0274576A" w:rsidR="00D07CC1" w:rsidRPr="00D07CC1" w:rsidRDefault="00D07CC1" w:rsidP="00D07CC1">
                  <w:pPr>
                    <w:pStyle w:val="NormalSmallTable"/>
                    <w:spacing w:after="100" w:afterAutospacing="1"/>
                    <w:jc w:val="center"/>
                    <w:cnfStyle w:val="100000000000" w:firstRow="1" w:lastRow="0" w:firstColumn="0" w:lastColumn="0" w:oddVBand="0" w:evenVBand="0" w:oddHBand="0" w:evenHBand="0" w:firstRowFirstColumn="0" w:firstRowLastColumn="0" w:lastRowFirstColumn="0" w:lastRowLastColumn="0"/>
                    <w:rPr>
                      <w:sz w:val="15"/>
                      <w:szCs w:val="16"/>
                    </w:rPr>
                  </w:pPr>
                  <w:r w:rsidRPr="00D07CC1">
                    <w:rPr>
                      <w:sz w:val="15"/>
                      <w:szCs w:val="16"/>
                    </w:rPr>
                    <w:t>Major environmental hazard</w:t>
                  </w:r>
                </w:p>
              </w:tc>
            </w:tr>
            <w:tr w:rsidR="00D07CC1" w14:paraId="04E96ABE" w14:textId="77777777" w:rsidTr="00D07CC1">
              <w:trPr>
                <w:trHeight w:val="1077"/>
              </w:trPr>
              <w:tc>
                <w:tcPr>
                  <w:cnfStyle w:val="001000000000" w:firstRow="0" w:lastRow="0" w:firstColumn="1" w:lastColumn="0" w:oddVBand="0" w:evenVBand="0" w:oddHBand="0" w:evenHBand="0" w:firstRowFirstColumn="0" w:firstRowLastColumn="0" w:lastRowFirstColumn="0" w:lastRowLastColumn="0"/>
                  <w:tcW w:w="924" w:type="dxa"/>
                  <w:shd w:val="clear" w:color="auto" w:fill="auto"/>
                </w:tcPr>
                <w:p w14:paraId="2CAFDE4E" w14:textId="77777777" w:rsidR="00D07CC1" w:rsidRPr="00D07CC1" w:rsidRDefault="00D07CC1" w:rsidP="00D07CC1">
                  <w:pPr>
                    <w:pStyle w:val="NormalSmallTable"/>
                    <w:spacing w:after="100" w:afterAutospacing="1"/>
                    <w:rPr>
                      <w:sz w:val="16"/>
                      <w:szCs w:val="18"/>
                    </w:rPr>
                  </w:pPr>
                </w:p>
              </w:tc>
              <w:tc>
                <w:tcPr>
                  <w:tcW w:w="924" w:type="dxa"/>
                  <w:shd w:val="clear" w:color="auto" w:fill="auto"/>
                </w:tcPr>
                <w:p w14:paraId="71F01067" w14:textId="77777777" w:rsidR="00D07CC1" w:rsidRPr="00D07CC1" w:rsidRDefault="00D07CC1" w:rsidP="00D07CC1">
                  <w:pPr>
                    <w:pStyle w:val="NormalSmallTable"/>
                    <w:spacing w:after="100" w:afterAutospacing="1"/>
                    <w:cnfStyle w:val="000000000000" w:firstRow="0" w:lastRow="0" w:firstColumn="0" w:lastColumn="0" w:oddVBand="0" w:evenVBand="0" w:oddHBand="0" w:evenHBand="0" w:firstRowFirstColumn="0" w:firstRowLastColumn="0" w:lastRowFirstColumn="0" w:lastRowLastColumn="0"/>
                    <w:rPr>
                      <w:sz w:val="16"/>
                      <w:szCs w:val="18"/>
                    </w:rPr>
                  </w:pPr>
                </w:p>
              </w:tc>
              <w:tc>
                <w:tcPr>
                  <w:tcW w:w="924" w:type="dxa"/>
                  <w:shd w:val="clear" w:color="auto" w:fill="auto"/>
                </w:tcPr>
                <w:p w14:paraId="21B236DB" w14:textId="77777777" w:rsidR="00D07CC1" w:rsidRPr="00D07CC1" w:rsidRDefault="00D07CC1" w:rsidP="00D07CC1">
                  <w:pPr>
                    <w:pStyle w:val="NormalSmallTable"/>
                    <w:spacing w:after="100" w:afterAutospacing="1"/>
                    <w:cnfStyle w:val="000000000000" w:firstRow="0" w:lastRow="0" w:firstColumn="0" w:lastColumn="0" w:oddVBand="0" w:evenVBand="0" w:oddHBand="0" w:evenHBand="0" w:firstRowFirstColumn="0" w:firstRowLastColumn="0" w:lastRowFirstColumn="0" w:lastRowLastColumn="0"/>
                    <w:rPr>
                      <w:sz w:val="16"/>
                      <w:szCs w:val="18"/>
                    </w:rPr>
                  </w:pPr>
                </w:p>
              </w:tc>
              <w:tc>
                <w:tcPr>
                  <w:tcW w:w="924" w:type="dxa"/>
                  <w:shd w:val="clear" w:color="auto" w:fill="auto"/>
                </w:tcPr>
                <w:p w14:paraId="4CEF37B7" w14:textId="77777777" w:rsidR="00D07CC1" w:rsidRPr="00D07CC1" w:rsidRDefault="00D07CC1" w:rsidP="00D07CC1">
                  <w:pPr>
                    <w:pStyle w:val="NormalSmallTable"/>
                    <w:spacing w:after="100" w:afterAutospacing="1"/>
                    <w:cnfStyle w:val="000000000000" w:firstRow="0" w:lastRow="0" w:firstColumn="0" w:lastColumn="0" w:oddVBand="0" w:evenVBand="0" w:oddHBand="0" w:evenHBand="0" w:firstRowFirstColumn="0" w:firstRowLastColumn="0" w:lastRowFirstColumn="0" w:lastRowLastColumn="0"/>
                    <w:rPr>
                      <w:sz w:val="16"/>
                      <w:szCs w:val="18"/>
                    </w:rPr>
                  </w:pPr>
                </w:p>
              </w:tc>
              <w:tc>
                <w:tcPr>
                  <w:tcW w:w="925" w:type="dxa"/>
                  <w:shd w:val="clear" w:color="auto" w:fill="auto"/>
                </w:tcPr>
                <w:p w14:paraId="10393E40" w14:textId="77777777" w:rsidR="00D07CC1" w:rsidRPr="00D07CC1" w:rsidRDefault="00D07CC1" w:rsidP="00D07CC1">
                  <w:pPr>
                    <w:pStyle w:val="NormalSmallTable"/>
                    <w:spacing w:after="100" w:afterAutospacing="1"/>
                    <w:cnfStyle w:val="000000000000" w:firstRow="0" w:lastRow="0" w:firstColumn="0" w:lastColumn="0" w:oddVBand="0" w:evenVBand="0" w:oddHBand="0" w:evenHBand="0" w:firstRowFirstColumn="0" w:firstRowLastColumn="0" w:lastRowFirstColumn="0" w:lastRowLastColumn="0"/>
                    <w:rPr>
                      <w:sz w:val="16"/>
                      <w:szCs w:val="18"/>
                    </w:rPr>
                  </w:pPr>
                </w:p>
              </w:tc>
              <w:tc>
                <w:tcPr>
                  <w:tcW w:w="925" w:type="dxa"/>
                  <w:shd w:val="clear" w:color="auto" w:fill="auto"/>
                </w:tcPr>
                <w:p w14:paraId="7F15DDC2" w14:textId="77777777" w:rsidR="00D07CC1" w:rsidRPr="00D07CC1" w:rsidRDefault="00D07CC1" w:rsidP="00D07CC1">
                  <w:pPr>
                    <w:pStyle w:val="NormalSmallTable"/>
                    <w:spacing w:after="100" w:afterAutospacing="1"/>
                    <w:cnfStyle w:val="000000000000" w:firstRow="0" w:lastRow="0" w:firstColumn="0" w:lastColumn="0" w:oddVBand="0" w:evenVBand="0" w:oddHBand="0" w:evenHBand="0" w:firstRowFirstColumn="0" w:firstRowLastColumn="0" w:lastRowFirstColumn="0" w:lastRowLastColumn="0"/>
                    <w:rPr>
                      <w:sz w:val="16"/>
                      <w:szCs w:val="18"/>
                    </w:rPr>
                  </w:pPr>
                </w:p>
              </w:tc>
            </w:tr>
          </w:tbl>
          <w:p w14:paraId="4D77E455" w14:textId="17C5816D" w:rsidR="00D07CC1" w:rsidRDefault="00D07CC1" w:rsidP="00D07CC1">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Students use the following Geographical Tools to investigate </w:t>
            </w:r>
            <w:r w:rsidR="006D2705">
              <w:br/>
            </w:r>
            <w:r>
              <w:t>water resources.</w:t>
            </w:r>
          </w:p>
          <w:p w14:paraId="333C1A5C" w14:textId="27755E8C"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rPr>
                <w:b/>
                <w:bCs/>
              </w:rPr>
              <w:t xml:space="preserve">Maps </w:t>
            </w:r>
            <w:r>
              <w:t xml:space="preserve">(choropleth, synoptic charts), </w:t>
            </w:r>
          </w:p>
          <w:p w14:paraId="23CC1111" w14:textId="3BC4C13F" w:rsidR="00D07CC1" w:rsidRDefault="00D07CC1" w:rsidP="00D21530">
            <w:pPr>
              <w:pStyle w:val="ListParagraphSmallTable"/>
              <w:numPr>
                <w:ilvl w:val="0"/>
                <w:numId w:val="0"/>
              </w:numPr>
              <w:ind w:left="476"/>
              <w:cnfStyle w:val="000000000000" w:firstRow="0" w:lastRow="0" w:firstColumn="0" w:lastColumn="0" w:oddVBand="0" w:evenVBand="0" w:oddHBand="0" w:evenHBand="0" w:firstRowFirstColumn="0" w:firstRowLastColumn="0" w:lastRowFirstColumn="0" w:lastRowLastColumn="0"/>
            </w:pPr>
            <w:r w:rsidRPr="00D07CC1">
              <w:rPr>
                <w:b/>
                <w:bCs/>
              </w:rPr>
              <w:t>Spatial technologies</w:t>
            </w:r>
            <w:r>
              <w:t xml:space="preserve"> (satellite images), </w:t>
            </w:r>
          </w:p>
          <w:p w14:paraId="66B78440" w14:textId="0A8CF23A"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rPr>
                <w:b/>
                <w:bCs/>
              </w:rPr>
              <w:lastRenderedPageBreak/>
              <w:t>Graphs and Statistics</w:t>
            </w:r>
            <w:r>
              <w:t xml:space="preserve"> (multiple tables and graphs presented </w:t>
            </w:r>
            <w:r w:rsidR="00832206">
              <w:br/>
            </w:r>
            <w:r>
              <w:t xml:space="preserve">on a geographical theme), </w:t>
            </w:r>
          </w:p>
          <w:p w14:paraId="79912A0B" w14:textId="5C353FA2"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rPr>
                <w:b/>
                <w:bCs/>
              </w:rPr>
              <w:t>Visual representations</w:t>
            </w:r>
            <w:r>
              <w:t xml:space="preserve"> (annotated diagrams, photographs, </w:t>
            </w:r>
            <w:r w:rsidR="00832206">
              <w:br/>
            </w:r>
            <w:r>
              <w:t>aerial photographs)</w:t>
            </w:r>
          </w:p>
          <w:p w14:paraId="362E33A1" w14:textId="257F87D9" w:rsidR="00D07CC1" w:rsidRDefault="00D07CC1" w:rsidP="00D07CC1">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pPr>
          </w:p>
          <w:p w14:paraId="1403F041" w14:textId="7935DF24" w:rsidR="00D07CC1" w:rsidRDefault="00D07CC1" w:rsidP="00D07CC1">
            <w:pPr>
              <w:pStyle w:val="Heading3"/>
              <w:spacing w:after="0"/>
              <w:outlineLvl w:val="2"/>
              <w:cnfStyle w:val="000000000000" w:firstRow="0" w:lastRow="0" w:firstColumn="0" w:lastColumn="0" w:oddVBand="0" w:evenVBand="0" w:oddHBand="0" w:evenHBand="0" w:firstRowFirstColumn="0" w:firstRowLastColumn="0" w:lastRowFirstColumn="0" w:lastRowLastColumn="0"/>
            </w:pPr>
            <w:r>
              <w:t>Consolidation activity 1:</w:t>
            </w:r>
          </w:p>
          <w:p w14:paraId="1CC4EE60" w14:textId="69A9003C"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t xml:space="preserve">Students individually communicate a response to both inquiry questions. This can be digitalised or on paper to form an individual journal of learning. The response can be in the form of an annotated diagram or map, flow diagram etc., it does not have to be in written prose form. Responses to the second inquiry question will be built upon in the </w:t>
            </w:r>
            <w:r w:rsidR="008F75D1">
              <w:br/>
            </w:r>
            <w:r>
              <w:t>next cycle.</w:t>
            </w:r>
          </w:p>
          <w:p w14:paraId="1FD70E14" w14:textId="77777777" w:rsidR="00D07CC1" w:rsidRPr="00D07CC1" w:rsidRDefault="00D07CC1" w:rsidP="00D07CC1">
            <w:pPr>
              <w:pStyle w:val="Heading3"/>
              <w:spacing w:after="0"/>
              <w:outlineLvl w:val="2"/>
              <w:cnfStyle w:val="000000000000" w:firstRow="0" w:lastRow="0" w:firstColumn="0" w:lastColumn="0" w:oddVBand="0" w:evenVBand="0" w:oddHBand="0" w:evenHBand="0" w:firstRowFirstColumn="0" w:firstRowLastColumn="0" w:lastRowFirstColumn="0" w:lastRowLastColumn="0"/>
            </w:pPr>
            <w:r w:rsidRPr="00D07CC1">
              <w:t xml:space="preserve">Consolidation activity 2: </w:t>
            </w:r>
          </w:p>
          <w:p w14:paraId="3AB4A9C7" w14:textId="6B4D386F"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t xml:space="preserve">Students to confirm their group members, group name and draft ideas </w:t>
            </w:r>
            <w:r w:rsidR="008F75D1">
              <w:br/>
            </w:r>
            <w:r>
              <w:t>for their awareness campaign.</w:t>
            </w:r>
          </w:p>
        </w:tc>
        <w:tc>
          <w:tcPr>
            <w:tcW w:w="2381" w:type="dxa"/>
          </w:tcPr>
          <w:p w14:paraId="6AA3DF7A" w14:textId="0C7AFCF5" w:rsidR="000E5DF2" w:rsidRDefault="000E5DF2" w:rsidP="0076363B">
            <w:pPr>
              <w:pStyle w:val="NormalSmallTable"/>
              <w:cnfStyle w:val="000000000000" w:firstRow="0" w:lastRow="0" w:firstColumn="0" w:lastColumn="0" w:oddVBand="0" w:evenVBand="0" w:oddHBand="0" w:evenHBand="0" w:firstRowFirstColumn="0" w:firstRowLastColumn="0" w:lastRowFirstColumn="0" w:lastRowLastColumn="0"/>
            </w:pPr>
            <w:r>
              <w:lastRenderedPageBreak/>
              <w:t xml:space="preserve">By the end of the </w:t>
            </w:r>
            <w:r w:rsidRPr="00691C74">
              <w:rPr>
                <w:b/>
                <w:bCs/>
              </w:rPr>
              <w:t xml:space="preserve">cycle </w:t>
            </w:r>
            <w:r>
              <w:t>students are able to use at least two geographical tools to interpret and communicate an understanding about the nature and influences on the spatial distribution of water at a variety of scales.</w:t>
            </w:r>
          </w:p>
          <w:p w14:paraId="313068B7" w14:textId="28DE4054" w:rsidR="000E5DF2" w:rsidRDefault="000E5DF2" w:rsidP="0076363B">
            <w:pPr>
              <w:pStyle w:val="NormalSmallTable"/>
              <w:cnfStyle w:val="000000000000" w:firstRow="0" w:lastRow="0" w:firstColumn="0" w:lastColumn="0" w:oddVBand="0" w:evenVBand="0" w:oddHBand="0" w:evenHBand="0" w:firstRowFirstColumn="0" w:firstRowLastColumn="0" w:lastRowFirstColumn="0" w:lastRowLastColumn="0"/>
            </w:pPr>
            <w:r>
              <w:t xml:space="preserve">By the end of the </w:t>
            </w:r>
            <w:r w:rsidRPr="00691C74">
              <w:rPr>
                <w:b/>
                <w:bCs/>
              </w:rPr>
              <w:t>cycle</w:t>
            </w:r>
            <w:r>
              <w:t xml:space="preserve">, students have confirmed their group, group name, and an idea about the type of awareness campaign/tool and </w:t>
            </w:r>
            <w:r w:rsidR="003B1A1B">
              <w:t xml:space="preserve">flood </w:t>
            </w:r>
            <w:r>
              <w:t xml:space="preserve">action plan they would like to develop for implementation at a </w:t>
            </w:r>
            <w:r w:rsidR="00FF563D">
              <w:t>personal, school, community or c</w:t>
            </w:r>
            <w:r>
              <w:t>atchment scale.</w:t>
            </w:r>
          </w:p>
          <w:p w14:paraId="35F00181" w14:textId="77777777" w:rsidR="000E5DF2" w:rsidRDefault="000E5DF2" w:rsidP="0076363B">
            <w:pPr>
              <w:pStyle w:val="NormalSmallTable"/>
              <w:cnfStyle w:val="000000000000" w:firstRow="0" w:lastRow="0" w:firstColumn="0" w:lastColumn="0" w:oddVBand="0" w:evenVBand="0" w:oddHBand="0" w:evenHBand="0" w:firstRowFirstColumn="0" w:firstRowLastColumn="0" w:lastRowFirstColumn="0" w:lastRowLastColumn="0"/>
            </w:pPr>
            <w:r w:rsidRPr="000E5DF2">
              <w:rPr>
                <w:b/>
                <w:bCs/>
              </w:rPr>
              <w:t>Outcomes in focus:</w:t>
            </w:r>
            <w:r>
              <w:t xml:space="preserve"> GE4-8; GE4-7, GE4-3, GE4-2, GE4.1, GELS-1, GELS-3. </w:t>
            </w:r>
          </w:p>
          <w:p w14:paraId="3FE2109C" w14:textId="53767C7E" w:rsidR="000E5DF2" w:rsidRDefault="000E5DF2" w:rsidP="0076363B">
            <w:pPr>
              <w:pStyle w:val="NormalSmallTable"/>
              <w:cnfStyle w:val="000000000000" w:firstRow="0" w:lastRow="0" w:firstColumn="0" w:lastColumn="0" w:oddVBand="0" w:evenVBand="0" w:oddHBand="0" w:evenHBand="0" w:firstRowFirstColumn="0" w:firstRowLastColumn="0" w:lastRowFirstColumn="0" w:lastRowLastColumn="0"/>
            </w:pPr>
            <w:r w:rsidRPr="000E5DF2">
              <w:rPr>
                <w:b/>
                <w:bCs/>
              </w:rPr>
              <w:t>Concepts in focus:</w:t>
            </w:r>
            <w:r>
              <w:t xml:space="preserve"> Place, Space, Environment, Scale</w:t>
            </w:r>
          </w:p>
        </w:tc>
      </w:tr>
    </w:tbl>
    <w:p w14:paraId="7B991D5E" w14:textId="780C15C5" w:rsidR="00FB29AD" w:rsidRDefault="00FB29AD" w:rsidP="000E5DF2"/>
    <w:p w14:paraId="02AC27E6" w14:textId="77777777" w:rsidR="00FB29AD" w:rsidRDefault="00FB29AD">
      <w:pPr>
        <w:spacing w:after="0" w:line="240" w:lineRule="auto"/>
      </w:pPr>
      <w:r>
        <w:br w:type="page"/>
      </w:r>
    </w:p>
    <w:p w14:paraId="7F4CDECB" w14:textId="20D6DDE8" w:rsidR="00D07CC1" w:rsidRDefault="00D07CC1" w:rsidP="00D07CC1">
      <w:pPr>
        <w:pStyle w:val="Heading2"/>
      </w:pPr>
      <w:r>
        <w:lastRenderedPageBreak/>
        <w:t>Weeks 3–4</w:t>
      </w:r>
    </w:p>
    <w:tbl>
      <w:tblPr>
        <w:tblStyle w:val="NSWSESTableStyle1"/>
        <w:tblW w:w="10488" w:type="dxa"/>
        <w:tblLook w:val="04A0" w:firstRow="1" w:lastRow="0" w:firstColumn="1" w:lastColumn="0" w:noHBand="0" w:noVBand="1"/>
      </w:tblPr>
      <w:tblGrid>
        <w:gridCol w:w="2321"/>
        <w:gridCol w:w="5868"/>
        <w:gridCol w:w="2299"/>
      </w:tblGrid>
      <w:tr w:rsidR="004D3CAD" w14:paraId="7AC9C0CA" w14:textId="77777777" w:rsidTr="00040C3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21" w:type="dxa"/>
          </w:tcPr>
          <w:p w14:paraId="430C1339" w14:textId="77777777" w:rsidR="00D07CC1" w:rsidRDefault="00D07CC1" w:rsidP="00722228">
            <w:pPr>
              <w:spacing w:after="0"/>
              <w:jc w:val="center"/>
            </w:pPr>
            <w:r w:rsidRPr="000E5DF2">
              <w:t>Inquiry Question(s)</w:t>
            </w:r>
          </w:p>
        </w:tc>
        <w:tc>
          <w:tcPr>
            <w:tcW w:w="5868" w:type="dxa"/>
          </w:tcPr>
          <w:p w14:paraId="414A46C0" w14:textId="40C8732A" w:rsidR="00D07CC1" w:rsidRDefault="00040C39" w:rsidP="00722228">
            <w:pPr>
              <w:spacing w:after="0"/>
              <w:jc w:val="center"/>
              <w:cnfStyle w:val="100000000000" w:firstRow="1" w:lastRow="0" w:firstColumn="0" w:lastColumn="0" w:oddVBand="0" w:evenVBand="0" w:oddHBand="0" w:evenHBand="0" w:firstRowFirstColumn="0" w:firstRowLastColumn="0" w:lastRowFirstColumn="0" w:lastRowLastColumn="0"/>
            </w:pPr>
            <w:r w:rsidRPr="00040C39">
              <w:t>Catchment context, local scale</w:t>
            </w:r>
          </w:p>
        </w:tc>
        <w:tc>
          <w:tcPr>
            <w:tcW w:w="2299" w:type="dxa"/>
          </w:tcPr>
          <w:p w14:paraId="598913CF" w14:textId="77777777" w:rsidR="00D07CC1" w:rsidRDefault="00D07CC1" w:rsidP="00722228">
            <w:pPr>
              <w:spacing w:after="0"/>
              <w:jc w:val="center"/>
              <w:cnfStyle w:val="100000000000" w:firstRow="1" w:lastRow="0" w:firstColumn="0" w:lastColumn="0" w:oddVBand="0" w:evenVBand="0" w:oddHBand="0" w:evenHBand="0" w:firstRowFirstColumn="0" w:firstRowLastColumn="0" w:lastRowFirstColumn="0" w:lastRowLastColumn="0"/>
            </w:pPr>
            <w:r w:rsidRPr="000E5DF2">
              <w:t>Outcomes and Concepts</w:t>
            </w:r>
          </w:p>
        </w:tc>
      </w:tr>
      <w:tr w:rsidR="004D3CAD" w14:paraId="04004CDF" w14:textId="77777777" w:rsidTr="00040C39">
        <w:trPr>
          <w:trHeight w:val="2605"/>
        </w:trPr>
        <w:tc>
          <w:tcPr>
            <w:cnfStyle w:val="001000000000" w:firstRow="0" w:lastRow="0" w:firstColumn="1" w:lastColumn="0" w:oddVBand="0" w:evenVBand="0" w:oddHBand="0" w:evenHBand="0" w:firstRowFirstColumn="0" w:firstRowLastColumn="0" w:lastRowFirstColumn="0" w:lastRowLastColumn="0"/>
            <w:tcW w:w="2321" w:type="dxa"/>
            <w:shd w:val="clear" w:color="auto" w:fill="auto"/>
          </w:tcPr>
          <w:p w14:paraId="74021F08" w14:textId="241B8E24" w:rsidR="00D07CC1" w:rsidRDefault="00D07CC1" w:rsidP="00C97404">
            <w:pPr>
              <w:pStyle w:val="ListParagraphSmallTable"/>
              <w:ind w:left="334"/>
            </w:pPr>
            <w:r w:rsidRPr="00D07CC1">
              <w:t xml:space="preserve">How do natural and human processes influence the distribution and availability of water as a resource in the Hawkesbury-Nepean </w:t>
            </w:r>
            <w:r w:rsidR="00336801">
              <w:t>C</w:t>
            </w:r>
            <w:r w:rsidRPr="00D07CC1">
              <w:t>atchment?</w:t>
            </w:r>
          </w:p>
        </w:tc>
        <w:tc>
          <w:tcPr>
            <w:tcW w:w="5868" w:type="dxa"/>
          </w:tcPr>
          <w:p w14:paraId="52DA617F" w14:textId="77777777" w:rsidR="00D07CC1" w:rsidRDefault="00D07CC1" w:rsidP="00691C74">
            <w:pPr>
              <w:pStyle w:val="Heading3"/>
              <w:spacing w:after="120"/>
              <w:outlineLvl w:val="2"/>
              <w:cnfStyle w:val="000000000000" w:firstRow="0" w:lastRow="0" w:firstColumn="0" w:lastColumn="0" w:oddVBand="0" w:evenVBand="0" w:oddHBand="0" w:evenHBand="0" w:firstRowFirstColumn="0" w:firstRowLastColumn="0" w:lastRowFirstColumn="0" w:lastRowLastColumn="0"/>
            </w:pPr>
            <w:r w:rsidRPr="00D07CC1">
              <w:t>The water cycle</w:t>
            </w:r>
          </w:p>
          <w:p w14:paraId="6E1092F5" w14:textId="4FF93236" w:rsidR="00CC7B75" w:rsidRDefault="00D07CC1" w:rsidP="00D07CC1">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Students investigate how the operation of the water cycle </w:t>
            </w:r>
            <w:r w:rsidRPr="00D07CC1">
              <w:t>connects</w:t>
            </w:r>
            <w:r>
              <w:t xml:space="preserve"> people and places, for example </w:t>
            </w:r>
            <w:r w:rsidR="00736C07">
              <w:t xml:space="preserve">in the Hawkesbury-Nepean </w:t>
            </w:r>
            <w:r w:rsidR="00336801">
              <w:t>C</w:t>
            </w:r>
            <w:r>
              <w:t>atchment:</w:t>
            </w:r>
          </w:p>
          <w:p w14:paraId="2E86301A" w14:textId="137AEE31" w:rsidR="00D07CC1" w:rsidRDefault="00D07CC1" w:rsidP="00D07CC1">
            <w:pPr>
              <w:pStyle w:val="NormalSmallTable"/>
              <w:spacing w:after="0"/>
              <w:cnfStyle w:val="000000000000" w:firstRow="0" w:lastRow="0" w:firstColumn="0" w:lastColumn="0" w:oddVBand="0" w:evenVBand="0" w:oddHBand="0" w:evenHBand="0" w:firstRowFirstColumn="0" w:firstRowLastColumn="0" w:lastRowFirstColumn="0" w:lastRowLastColumn="0"/>
            </w:pPr>
            <w:r>
              <w:t>(ACHGK038)</w:t>
            </w:r>
          </w:p>
          <w:p w14:paraId="6CF02CA9" w14:textId="1F5A4046" w:rsidR="00D07CC1" w:rsidRP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identification of water cycle processes</w:t>
            </w:r>
          </w:p>
          <w:p w14:paraId="54EE39B8" w14:textId="21E993F8" w:rsidR="00D07CC1" w:rsidRP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explanation o</w:t>
            </w:r>
            <w:r w:rsidR="00736C07">
              <w:t xml:space="preserve">f water flows within the Hawkesbury-Nepean </w:t>
            </w:r>
            <w:r w:rsidR="00336801">
              <w:t>C</w:t>
            </w:r>
            <w:r w:rsidRPr="00D07CC1">
              <w:t xml:space="preserve">atchment </w:t>
            </w:r>
          </w:p>
          <w:p w14:paraId="44C2672C" w14:textId="77777777"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examination of factors influencing water flows (such as the bathtub effect) and the availability of water resources in different places eg latitude, altitude, topography, location, climate change</w:t>
            </w:r>
          </w:p>
          <w:p w14:paraId="5E3CBB7C" w14:textId="77777777"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rsidRPr="00D07CC1">
              <w:t xml:space="preserve">Students investigate the following water cycle from Sydney Water: </w:t>
            </w:r>
            <w:r>
              <w:br/>
            </w:r>
            <w:hyperlink r:id="rId13" w:history="1">
              <w:r w:rsidRPr="005D2BF1">
                <w:rPr>
                  <w:rStyle w:val="Hyperlink"/>
                </w:rPr>
                <w:t>https://www.sydneywater.com.au/SW/education/drinking-water/Natural-water-cycle/index.htm</w:t>
              </w:r>
            </w:hyperlink>
            <w:r>
              <w:t xml:space="preserve"> </w:t>
            </w:r>
          </w:p>
          <w:p w14:paraId="01BE0228" w14:textId="77777777" w:rsidR="00D07CC1" w:rsidRDefault="00D07CC1" w:rsidP="00D07CC1">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Geographical Tools for the cycle: </w:t>
            </w:r>
          </w:p>
          <w:p w14:paraId="716559B9" w14:textId="26C6220B" w:rsidR="00D07CC1" w:rsidRP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t xml:space="preserve">Maps (choropleth, synoptic </w:t>
            </w:r>
            <w:r w:rsidRPr="00D07CC1">
              <w:t xml:space="preserve">charts), </w:t>
            </w:r>
          </w:p>
          <w:p w14:paraId="582FF9F5" w14:textId="27A8F575" w:rsidR="00D07CC1" w:rsidRP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 xml:space="preserve">Spatial technologies (satellite images), </w:t>
            </w:r>
          </w:p>
          <w:p w14:paraId="4394FE33" w14:textId="6EC5E53D" w:rsidR="00D07CC1" w:rsidRP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 xml:space="preserve">Graphs and Statistics (multiple tables and graphs presented </w:t>
            </w:r>
            <w:r>
              <w:br/>
            </w:r>
            <w:r w:rsidRPr="00D07CC1">
              <w:t xml:space="preserve">on a geographical theme), </w:t>
            </w:r>
          </w:p>
          <w:p w14:paraId="1114C1C7" w14:textId="77777777"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rsidRPr="00D07CC1">
              <w:t>Visual represe</w:t>
            </w:r>
            <w:r>
              <w:t xml:space="preserve">ntations (annotated diagrams, photographs, </w:t>
            </w:r>
            <w:r>
              <w:br/>
              <w:t>aerial photographs)</w:t>
            </w:r>
          </w:p>
          <w:p w14:paraId="7610C534" w14:textId="77777777" w:rsidR="00D07CC1" w:rsidRDefault="00D07CC1" w:rsidP="00D07CC1">
            <w:pPr>
              <w:pStyle w:val="NormalSmallTable"/>
              <w:spacing w:after="0"/>
              <w:cnfStyle w:val="000000000000" w:firstRow="0" w:lastRow="0" w:firstColumn="0" w:lastColumn="0" w:oddVBand="0" w:evenVBand="0" w:oddHBand="0" w:evenHBand="0" w:firstRowFirstColumn="0" w:firstRowLastColumn="0" w:lastRowFirstColumn="0" w:lastRowLastColumn="0"/>
            </w:pPr>
            <w:r>
              <w:t>Students conduct a scientific experiment to identify the following properties of water:</w:t>
            </w:r>
          </w:p>
          <w:p w14:paraId="7C6A61C9" w14:textId="77777777"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t xml:space="preserve">  Molecules and atomic structure of H2O</w:t>
            </w:r>
          </w:p>
          <w:p w14:paraId="18364CA4" w14:textId="77777777"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t xml:space="preserve">  Water as a solvent</w:t>
            </w:r>
          </w:p>
          <w:p w14:paraId="65F543F7" w14:textId="77777777" w:rsidR="00D07CC1" w:rsidRDefault="00D07CC1" w:rsidP="00D07CC1">
            <w:pPr>
              <w:pStyle w:val="ListParagraphSmallTable"/>
              <w:cnfStyle w:val="000000000000" w:firstRow="0" w:lastRow="0" w:firstColumn="0" w:lastColumn="0" w:oddVBand="0" w:evenVBand="0" w:oddHBand="0" w:evenHBand="0" w:firstRowFirstColumn="0" w:firstRowLastColumn="0" w:lastRowFirstColumn="0" w:lastRowLastColumn="0"/>
            </w:pPr>
            <w:r>
              <w:t xml:space="preserve">  Water carries chemicals, minerals and nutrients</w:t>
            </w:r>
          </w:p>
          <w:p w14:paraId="2B34C92C" w14:textId="0D04C9AE" w:rsidR="00D07CC1" w:rsidRDefault="00D07CC1" w:rsidP="00040C39">
            <w:pPr>
              <w:pStyle w:val="NormalSmallTable"/>
              <w:cnfStyle w:val="000000000000" w:firstRow="0" w:lastRow="0" w:firstColumn="0" w:lastColumn="0" w:oddVBand="0" w:evenVBand="0" w:oddHBand="0" w:evenHBand="0" w:firstRowFirstColumn="0" w:firstRowLastColumn="0" w:lastRowFirstColumn="0" w:lastRowLastColumn="0"/>
            </w:pPr>
            <w:r w:rsidRPr="00D07CC1">
              <w:t>Students consider in groups “Making a Cloud” by Sydney Water to understand principles of evaporation, condensation and precipitation.</w:t>
            </w:r>
            <w:r>
              <w:br/>
            </w:r>
            <w:bookmarkStart w:id="8" w:name="_Hlk21702014"/>
            <w:r w:rsidR="00E92F42">
              <w:fldChar w:fldCharType="begin"/>
            </w:r>
            <w:r w:rsidR="00E92F42">
              <w:instrText xml:space="preserve"> HYPERLINK "https://www.sydneywater.com.au/web/groups/publicwebcontent/documents/document/zgrf/mdk5/~edisp/dd_099223.pdf" </w:instrText>
            </w:r>
            <w:r w:rsidR="00E92F42">
              <w:fldChar w:fldCharType="separate"/>
            </w:r>
            <w:r w:rsidR="00040C39" w:rsidRPr="00040C39">
              <w:rPr>
                <w:rStyle w:val="Hyperlink"/>
              </w:rPr>
              <w:t>https://www.sydneywater.com.au/web/groups/publicwebcontent/</w:t>
            </w:r>
            <w:r w:rsidR="00040C39" w:rsidRPr="00040C39">
              <w:rPr>
                <w:rStyle w:val="Hyperlink"/>
              </w:rPr>
              <w:br/>
              <w:t>documents/document/zgrf/mdk5/~edisp/dd_099223.pdf</w:t>
            </w:r>
            <w:r w:rsidR="00E92F42">
              <w:rPr>
                <w:rStyle w:val="Hyperlink"/>
              </w:rPr>
              <w:fldChar w:fldCharType="end"/>
            </w:r>
            <w:bookmarkEnd w:id="8"/>
          </w:p>
          <w:p w14:paraId="1135EA0F" w14:textId="70460B59"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 xml:space="preserve">Students consider </w:t>
            </w:r>
            <w:r w:rsidR="00CC7B75">
              <w:t>the source of</w:t>
            </w:r>
            <w:r>
              <w:t xml:space="preserve"> their drinking water in Sydney, Blue Mountains, Hawkesbury, Penrith and Blacktown:</w:t>
            </w:r>
            <w:r>
              <w:br/>
            </w:r>
            <w:hyperlink r:id="rId14" w:history="1">
              <w:r w:rsidRPr="005D2BF1">
                <w:rPr>
                  <w:rStyle w:val="Hyperlink"/>
                </w:rPr>
                <w:t>https://www.sydneywater.com.au/sw/water-the-environment/how-we-manage-sydney-s-water/water-network/index.htm</w:t>
              </w:r>
            </w:hyperlink>
            <w:r>
              <w:t xml:space="preserve"> </w:t>
            </w:r>
          </w:p>
          <w:p w14:paraId="755C9870" w14:textId="602A3D94" w:rsidR="00040C39" w:rsidRDefault="00040C39" w:rsidP="00040C39">
            <w:pPr>
              <w:pStyle w:val="NormalSmallTable"/>
              <w:spacing w:after="0"/>
              <w:cnfStyle w:val="000000000000" w:firstRow="0" w:lastRow="0" w:firstColumn="0" w:lastColumn="0" w:oddVBand="0" w:evenVBand="0" w:oddHBand="0" w:evenHBand="0" w:firstRowFirstColumn="0" w:firstRowLastColumn="0" w:lastRowFirstColumn="0" w:lastRowLastColumn="0"/>
            </w:pPr>
            <w:r>
              <w:t>Class discussion about the following as</w:t>
            </w:r>
            <w:r w:rsidR="00C97404">
              <w:t xml:space="preserve">pects </w:t>
            </w:r>
            <w:r>
              <w:t>sustainable water management:</w:t>
            </w:r>
          </w:p>
          <w:p w14:paraId="7C50EE87" w14:textId="7F4513C8" w:rsidR="00040C39" w:rsidRP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t xml:space="preserve">description of the nature, extent and causes of water scarcity and abundance </w:t>
            </w:r>
            <w:r w:rsidR="00212D0B">
              <w:t>for greater Sydney</w:t>
            </w:r>
          </w:p>
          <w:p w14:paraId="47DBBC56" w14:textId="698D3E0A" w:rsidR="00040C39" w:rsidRP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t>assessment of strategies used to overcome water scarcity and abundance including the role of governments, non-government organisations, individuals and communities in sustainable water management</w:t>
            </w:r>
          </w:p>
          <w:p w14:paraId="53D4FC7E" w14:textId="2B9B5C85" w:rsidR="00040C39" w:rsidRDefault="00D67714" w:rsidP="00AF10CF">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5" w:history="1">
              <w:r w:rsidR="0027234F" w:rsidRPr="00C35E4B">
                <w:rPr>
                  <w:rStyle w:val="Hyperlink"/>
                </w:rPr>
                <w:t>https://www.waternsw.com.au/supply/drought-information/greater-sydney/greater-sydney-catchment</w:t>
              </w:r>
            </w:hyperlink>
            <w:r w:rsidR="00040C39">
              <w:t xml:space="preserve"> </w:t>
            </w:r>
          </w:p>
          <w:p w14:paraId="4C99FB63" w14:textId="1509E200" w:rsidR="0027234F" w:rsidRDefault="00D67714" w:rsidP="0027234F">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6" w:history="1">
              <w:r w:rsidR="0027234F" w:rsidRPr="00C35E4B">
                <w:rPr>
                  <w:rStyle w:val="Hyperlink"/>
                </w:rPr>
                <w:t>https://www.waternsw.com.au/_data/assets/pdf</w:t>
              </w:r>
              <w:r w:rsidR="0027234F" w:rsidRPr="00C35E4B">
                <w:rPr>
                  <w:rStyle w:val="Hyperlink"/>
                </w:rPr>
                <w:softHyphen/>
                <w:t>_file/0003/548058/wsp_metro_surface_water_background.pdf</w:t>
              </w:r>
            </w:hyperlink>
          </w:p>
          <w:p w14:paraId="49FEFFE4" w14:textId="4FCAE37F" w:rsidR="0027234F" w:rsidRDefault="00D67714" w:rsidP="0027234F">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7" w:history="1">
              <w:r w:rsidR="0027234F" w:rsidRPr="00C35E4B">
                <w:rPr>
                  <w:rStyle w:val="Hyperlink"/>
                </w:rPr>
                <w:t>https://www.planning.nsw.gov.au/-/media/Files/DPE/Other/About-us/Metropolitan-Water/2017-Metropolitan-Water-Plan.pdf</w:t>
              </w:r>
            </w:hyperlink>
          </w:p>
          <w:p w14:paraId="1822B3F2" w14:textId="1000EE34" w:rsidR="004D3CAD" w:rsidRDefault="00D67714" w:rsidP="004D3CAD">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hyperlink r:id="rId18" w:history="1">
              <w:r w:rsidR="004D3CAD" w:rsidRPr="00C35E4B">
                <w:rPr>
                  <w:rStyle w:val="Hyperlink"/>
                </w:rPr>
                <w:t>http://www.infrastructure.nsw.gov.au/media/1534/insw_hnvflooding</w:t>
              </w:r>
            </w:hyperlink>
          </w:p>
          <w:p w14:paraId="7F82F547" w14:textId="3BE68957" w:rsidR="004D3CAD" w:rsidRPr="004D3CAD" w:rsidRDefault="004D3CAD" w:rsidP="004D3CAD">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color w:val="2E74B5" w:themeColor="accent1" w:themeShade="BF"/>
                <w:u w:val="single"/>
              </w:rPr>
            </w:pPr>
            <w:r w:rsidRPr="004D3CAD">
              <w:rPr>
                <w:color w:val="2E74B5" w:themeColor="accent1" w:themeShade="BF"/>
                <w:u w:val="single"/>
              </w:rPr>
              <w:t>strategy</w:t>
            </w:r>
            <w:r w:rsidRPr="004D3CAD">
              <w:rPr>
                <w:color w:val="2E74B5" w:themeColor="accent1" w:themeShade="BF"/>
                <w:u w:val="single"/>
              </w:rPr>
              <w:softHyphen/>
              <w:t>1_v2.pdf</w:t>
            </w:r>
          </w:p>
          <w:p w14:paraId="162FA4C7" w14:textId="77777777" w:rsidR="004D3CAD" w:rsidRDefault="004D3CAD" w:rsidP="004D3CAD">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p>
          <w:p w14:paraId="35865215" w14:textId="034F66AD" w:rsidR="0027234F" w:rsidRDefault="0027234F" w:rsidP="0027234F">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p>
          <w:p w14:paraId="33C3616F" w14:textId="74142BD8" w:rsidR="002E78FC" w:rsidRPr="00040C39" w:rsidRDefault="002E78FC" w:rsidP="002E78FC">
            <w:pPr>
              <w:pStyle w:val="NormalSmallTable"/>
              <w:spacing w:after="0"/>
              <w:cnfStyle w:val="000000000000" w:firstRow="0" w:lastRow="0" w:firstColumn="0" w:lastColumn="0" w:oddVBand="0" w:evenVBand="0" w:oddHBand="0" w:evenHBand="0" w:firstRowFirstColumn="0" w:firstRowLastColumn="0" w:lastRowFirstColumn="0" w:lastRowLastColumn="0"/>
            </w:pPr>
            <w:r w:rsidRPr="00040C39">
              <w:lastRenderedPageBreak/>
              <w:t>Consider the following management plan</w:t>
            </w:r>
            <w:r w:rsidR="00BC1F8C">
              <w:t>s</w:t>
            </w:r>
            <w:r w:rsidRPr="00040C39">
              <w:t xml:space="preserve"> for sustainable water usage, storage and security for the </w:t>
            </w:r>
            <w:r w:rsidR="00212D0B">
              <w:t>greater Sydney region</w:t>
            </w:r>
            <w:r w:rsidRPr="00040C39">
              <w:t>.</w:t>
            </w:r>
          </w:p>
          <w:p w14:paraId="697DBCAF" w14:textId="4B6AFA42" w:rsidR="002E78FC" w:rsidRDefault="002E78FC" w:rsidP="002E78FC">
            <w:pPr>
              <w:pStyle w:val="ListParagraphSmallTable"/>
              <w:cnfStyle w:val="000000000000" w:firstRow="0" w:lastRow="0" w:firstColumn="0" w:lastColumn="0" w:oddVBand="0" w:evenVBand="0" w:oddHBand="0" w:evenHBand="0" w:firstRowFirstColumn="0" w:firstRowLastColumn="0" w:lastRowFirstColumn="0" w:lastRowLastColumn="0"/>
            </w:pPr>
            <w:r w:rsidRPr="00040C39">
              <w:t>How important is Warragamba Dam for water security in Sydney?</w:t>
            </w:r>
          </w:p>
          <w:p w14:paraId="620F9DE6" w14:textId="6AB10A6A" w:rsidR="002E78FC" w:rsidRDefault="002E78FC" w:rsidP="002E78FC">
            <w:pPr>
              <w:pStyle w:val="ListParagraphSmallTable"/>
              <w:cnfStyle w:val="000000000000" w:firstRow="0" w:lastRow="0" w:firstColumn="0" w:lastColumn="0" w:oddVBand="0" w:evenVBand="0" w:oddHBand="0" w:evenHBand="0" w:firstRowFirstColumn="0" w:firstRowLastColumn="0" w:lastRowFirstColumn="0" w:lastRowLastColumn="0"/>
            </w:pPr>
            <w:r>
              <w:t>What steps can you as an individual take to manage you</w:t>
            </w:r>
            <w:r w:rsidR="00212D0B">
              <w:t>r</w:t>
            </w:r>
            <w:r>
              <w:t xml:space="preserve"> personal water usage?</w:t>
            </w:r>
          </w:p>
          <w:p w14:paraId="373FEA55" w14:textId="0DCC3F19" w:rsidR="002E78FC" w:rsidRDefault="00D67714" w:rsidP="002E78FC">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rStyle w:val="Hyperlink"/>
              </w:rPr>
            </w:pPr>
            <w:hyperlink r:id="rId19" w:history="1">
              <w:r w:rsidR="002E78FC" w:rsidRPr="001D1E6C">
                <w:rPr>
                  <w:rStyle w:val="Hyperlink"/>
                </w:rPr>
                <w:t>https://www.planning.nsw.gov.au/-/media/Files/DPE/Other/About-us/Metropolitan-Water/2017-Metropolitan-Water-Plan.pdf?la=en</w:t>
              </w:r>
            </w:hyperlink>
          </w:p>
          <w:p w14:paraId="6F9D6AAF" w14:textId="4880D581" w:rsidR="00212D0B" w:rsidRDefault="00D67714" w:rsidP="002E78FC">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rStyle w:val="Hyperlink"/>
              </w:rPr>
            </w:pPr>
            <w:hyperlink r:id="rId20" w:history="1">
              <w:r w:rsidR="00212D0B" w:rsidRPr="00423862">
                <w:rPr>
                  <w:rStyle w:val="Hyperlink"/>
                </w:rPr>
                <w:t>https://www.choice.com.au/home-improvements/water/saving-water/articles/water-saving-home-guide</w:t>
              </w:r>
            </w:hyperlink>
          </w:p>
          <w:p w14:paraId="48FFD856" w14:textId="77777777" w:rsidR="002E78FC" w:rsidRPr="00040C39" w:rsidRDefault="002E78FC" w:rsidP="002E78FC">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pPr>
          </w:p>
          <w:p w14:paraId="1D056499" w14:textId="649372A2" w:rsidR="00040C39" w:rsidRDefault="00040C39" w:rsidP="00C97404">
            <w:pPr>
              <w:pStyle w:val="ListParagraphSmallTable"/>
              <w:numPr>
                <w:ilvl w:val="0"/>
                <w:numId w:val="0"/>
              </w:numPr>
              <w:ind w:left="119"/>
              <w:contextualSpacing w:val="0"/>
              <w:cnfStyle w:val="000000000000" w:firstRow="0" w:lastRow="0" w:firstColumn="0" w:lastColumn="0" w:oddVBand="0" w:evenVBand="0" w:oddHBand="0" w:evenHBand="0" w:firstRowFirstColumn="0" w:firstRowLastColumn="0" w:lastRowFirstColumn="0" w:lastRowLastColumn="0"/>
            </w:pPr>
          </w:p>
          <w:p w14:paraId="6682FB73" w14:textId="630BB2AD" w:rsidR="00040C39" w:rsidRDefault="00040C39" w:rsidP="00040C39">
            <w:pPr>
              <w:pStyle w:val="Heading3"/>
              <w:spacing w:after="0"/>
              <w:outlineLvl w:val="2"/>
              <w:cnfStyle w:val="000000000000" w:firstRow="0" w:lastRow="0" w:firstColumn="0" w:lastColumn="0" w:oddVBand="0" w:evenVBand="0" w:oddHBand="0" w:evenHBand="0" w:firstRowFirstColumn="0" w:firstRowLastColumn="0" w:lastRowFirstColumn="0" w:lastRowLastColumn="0"/>
            </w:pPr>
            <w:r>
              <w:t>Consolidation activity:</w:t>
            </w:r>
          </w:p>
          <w:p w14:paraId="193333B0" w14:textId="6C953127" w:rsidR="00FB29AD" w:rsidRDefault="009B551B" w:rsidP="00040C39">
            <w:pPr>
              <w:pStyle w:val="NormalSmallTable"/>
              <w:cnfStyle w:val="000000000000" w:firstRow="0" w:lastRow="0" w:firstColumn="0" w:lastColumn="0" w:oddVBand="0" w:evenVBand="0" w:oddHBand="0" w:evenHBand="0" w:firstRowFirstColumn="0" w:firstRowLastColumn="0" w:lastRowFirstColumn="0" w:lastRowLastColumn="0"/>
            </w:pPr>
            <w:r>
              <w:t xml:space="preserve">In their learning journal students build on </w:t>
            </w:r>
            <w:r w:rsidR="00040C39" w:rsidRPr="00040C39">
              <w:t xml:space="preserve">their response to the second inquiry question from the previous cycle. It is recommended to use a different colour or find some </w:t>
            </w:r>
            <w:r>
              <w:t xml:space="preserve">other </w:t>
            </w:r>
            <w:r w:rsidR="00040C39" w:rsidRPr="00040C39">
              <w:t>way of showing the response for this cycles’ entry. The response can be in the form of an annotated diagram or map, flow diagram etc</w:t>
            </w:r>
            <w:r>
              <w:t>.</w:t>
            </w:r>
            <w:r w:rsidR="00040C39" w:rsidRPr="00040C39">
              <w:t xml:space="preserve"> </w:t>
            </w:r>
            <w:r>
              <w:t>It</w:t>
            </w:r>
            <w:r w:rsidR="00040C39" w:rsidRPr="00040C39">
              <w:t xml:space="preserve"> does not have to be in written prose form.</w:t>
            </w:r>
          </w:p>
          <w:p w14:paraId="34B49FFF" w14:textId="7BF8F746" w:rsidR="00FB29AD" w:rsidRPr="00D07CC1" w:rsidRDefault="00FB29AD" w:rsidP="00040C39">
            <w:pPr>
              <w:pStyle w:val="NormalSmallTable"/>
              <w:cnfStyle w:val="000000000000" w:firstRow="0" w:lastRow="0" w:firstColumn="0" w:lastColumn="0" w:oddVBand="0" w:evenVBand="0" w:oddHBand="0" w:evenHBand="0" w:firstRowFirstColumn="0" w:firstRowLastColumn="0" w:lastRowFirstColumn="0" w:lastRowLastColumn="0"/>
            </w:pPr>
          </w:p>
        </w:tc>
        <w:tc>
          <w:tcPr>
            <w:tcW w:w="2299" w:type="dxa"/>
          </w:tcPr>
          <w:p w14:paraId="7BD8F849" w14:textId="4E16266F"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lastRenderedPageBreak/>
              <w:t xml:space="preserve">By the end of the </w:t>
            </w:r>
            <w:r w:rsidRPr="00D07CC1">
              <w:rPr>
                <w:b/>
                <w:bCs/>
              </w:rPr>
              <w:t xml:space="preserve">cycle </w:t>
            </w:r>
            <w:r>
              <w:t>students are able to use at least two geographical tools to interpret and communicate an understanding about the nature and influences on the spatial distribution of water at a local scale.</w:t>
            </w:r>
          </w:p>
          <w:p w14:paraId="0193B5C1" w14:textId="42CD594D"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t xml:space="preserve">By the end of the </w:t>
            </w:r>
            <w:r w:rsidRPr="00691C74">
              <w:rPr>
                <w:b/>
                <w:bCs/>
              </w:rPr>
              <w:t>cycle</w:t>
            </w:r>
            <w:r>
              <w:t>, students have confirmed and planned for the awareness campaign/tool and action plan they would like to develop for implementation at a personal, school, community or Catchment scale</w:t>
            </w:r>
          </w:p>
          <w:p w14:paraId="1AB062FD" w14:textId="77777777"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rsidRPr="00D07CC1">
              <w:rPr>
                <w:b/>
                <w:bCs/>
              </w:rPr>
              <w:t>Outcomes in focus:</w:t>
            </w:r>
            <w:r>
              <w:t xml:space="preserve"> GE4-8; GE4-7, GE4-3, GE4-2, GESL-7, GELS-8</w:t>
            </w:r>
          </w:p>
          <w:p w14:paraId="74AC3B2B" w14:textId="77777777" w:rsidR="004D3CAD"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rsidRPr="00D07CC1">
              <w:rPr>
                <w:b/>
                <w:bCs/>
              </w:rPr>
              <w:t>Concepts in focus:</w:t>
            </w:r>
            <w:r>
              <w:t xml:space="preserve"> Place, Space, Environment, Int</w:t>
            </w:r>
          </w:p>
          <w:p w14:paraId="141BA7C8" w14:textId="6EF2D397" w:rsidR="00D07CC1" w:rsidRDefault="00D07CC1" w:rsidP="00D07CC1">
            <w:pPr>
              <w:pStyle w:val="NormalSmallTable"/>
              <w:cnfStyle w:val="000000000000" w:firstRow="0" w:lastRow="0" w:firstColumn="0" w:lastColumn="0" w:oddVBand="0" w:evenVBand="0" w:oddHBand="0" w:evenHBand="0" w:firstRowFirstColumn="0" w:firstRowLastColumn="0" w:lastRowFirstColumn="0" w:lastRowLastColumn="0"/>
            </w:pPr>
            <w:r>
              <w:t>erconnection, Scale</w:t>
            </w:r>
          </w:p>
        </w:tc>
      </w:tr>
    </w:tbl>
    <w:p w14:paraId="3B588BED" w14:textId="740030B8" w:rsidR="00040C39" w:rsidRDefault="00040C39">
      <w:pPr>
        <w:spacing w:after="0" w:line="240" w:lineRule="auto"/>
      </w:pPr>
    </w:p>
    <w:p w14:paraId="3F5452AB" w14:textId="20F44C21" w:rsidR="00FB29AD" w:rsidRDefault="00FB29AD" w:rsidP="00040C39">
      <w:pPr>
        <w:pStyle w:val="Heading2"/>
      </w:pPr>
    </w:p>
    <w:p w14:paraId="571957F1" w14:textId="21834373" w:rsidR="00FB29AD" w:rsidRDefault="00FB29AD">
      <w:pPr>
        <w:spacing w:after="0" w:line="240" w:lineRule="auto"/>
      </w:pPr>
      <w:r>
        <w:br w:type="page"/>
      </w:r>
    </w:p>
    <w:p w14:paraId="01E02302" w14:textId="4BC0D265" w:rsidR="00040C39" w:rsidRDefault="00040C39" w:rsidP="00040C39">
      <w:pPr>
        <w:pStyle w:val="Heading2"/>
      </w:pPr>
      <w:r>
        <w:lastRenderedPageBreak/>
        <w:t>Weeks 5–6</w:t>
      </w:r>
    </w:p>
    <w:tbl>
      <w:tblPr>
        <w:tblStyle w:val="NSWSESTableStyle1"/>
        <w:tblW w:w="10488" w:type="dxa"/>
        <w:tblLook w:val="04A0" w:firstRow="1" w:lastRow="0" w:firstColumn="1" w:lastColumn="0" w:noHBand="0" w:noVBand="1"/>
      </w:tblPr>
      <w:tblGrid>
        <w:gridCol w:w="2381"/>
        <w:gridCol w:w="5726"/>
        <w:gridCol w:w="2381"/>
      </w:tblGrid>
      <w:tr w:rsidR="00040C39" w14:paraId="6EE723D1" w14:textId="77777777" w:rsidTr="00722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0EABA9DE" w14:textId="77777777" w:rsidR="00040C39" w:rsidRDefault="00040C39" w:rsidP="00722228">
            <w:pPr>
              <w:spacing w:after="0"/>
              <w:jc w:val="center"/>
            </w:pPr>
            <w:r w:rsidRPr="000E5DF2">
              <w:t>Inquiry Question(s)</w:t>
            </w:r>
          </w:p>
        </w:tc>
        <w:tc>
          <w:tcPr>
            <w:tcW w:w="5726" w:type="dxa"/>
          </w:tcPr>
          <w:p w14:paraId="6AA06E95" w14:textId="143BE09D" w:rsidR="00040C39" w:rsidRDefault="00040C39" w:rsidP="00722228">
            <w:pPr>
              <w:spacing w:after="0"/>
              <w:jc w:val="center"/>
              <w:cnfStyle w:val="100000000000" w:firstRow="1" w:lastRow="0" w:firstColumn="0" w:lastColumn="0" w:oddVBand="0" w:evenVBand="0" w:oddHBand="0" w:evenHBand="0" w:firstRowFirstColumn="0" w:firstRowLastColumn="0" w:lastRowFirstColumn="0" w:lastRowLastColumn="0"/>
            </w:pPr>
            <w:r w:rsidRPr="00040C39">
              <w:t>Catchment context, local and personal scale</w:t>
            </w:r>
          </w:p>
        </w:tc>
        <w:tc>
          <w:tcPr>
            <w:tcW w:w="2381" w:type="dxa"/>
          </w:tcPr>
          <w:p w14:paraId="27BF3F2B" w14:textId="77777777" w:rsidR="00040C39" w:rsidRDefault="00040C39" w:rsidP="00722228">
            <w:pPr>
              <w:spacing w:after="0"/>
              <w:jc w:val="center"/>
              <w:cnfStyle w:val="100000000000" w:firstRow="1" w:lastRow="0" w:firstColumn="0" w:lastColumn="0" w:oddVBand="0" w:evenVBand="0" w:oddHBand="0" w:evenHBand="0" w:firstRowFirstColumn="0" w:firstRowLastColumn="0" w:lastRowFirstColumn="0" w:lastRowLastColumn="0"/>
            </w:pPr>
            <w:r w:rsidRPr="000E5DF2">
              <w:t>Outcomes and Concepts</w:t>
            </w:r>
          </w:p>
        </w:tc>
      </w:tr>
      <w:tr w:rsidR="00040C39" w14:paraId="5243AC9C" w14:textId="77777777" w:rsidTr="00722228">
        <w:trPr>
          <w:trHeight w:val="2605"/>
        </w:trPr>
        <w:tc>
          <w:tcPr>
            <w:cnfStyle w:val="001000000000" w:firstRow="0" w:lastRow="0" w:firstColumn="1" w:lastColumn="0" w:oddVBand="0" w:evenVBand="0" w:oddHBand="0" w:evenHBand="0" w:firstRowFirstColumn="0" w:firstRowLastColumn="0" w:lastRowFirstColumn="0" w:lastRowLastColumn="0"/>
            <w:tcW w:w="2381" w:type="dxa"/>
            <w:shd w:val="clear" w:color="auto" w:fill="auto"/>
          </w:tcPr>
          <w:p w14:paraId="0F37FAC0" w14:textId="4FF56F7F" w:rsidR="00040C39" w:rsidRDefault="00040C39" w:rsidP="00FF787C">
            <w:pPr>
              <w:pStyle w:val="ListParagraphSmallTable"/>
              <w:ind w:left="334"/>
            </w:pPr>
            <w:r>
              <w:t xml:space="preserve">What effect does the </w:t>
            </w:r>
            <w:r w:rsidR="003945C6">
              <w:t xml:space="preserve">uneven </w:t>
            </w:r>
            <w:r>
              <w:t xml:space="preserve">distribution of </w:t>
            </w:r>
            <w:r w:rsidR="003945C6">
              <w:t xml:space="preserve">natural </w:t>
            </w:r>
            <w:r>
              <w:t xml:space="preserve">water resources have on people, places and environments across the Hawkesbury-Nepean </w:t>
            </w:r>
            <w:r w:rsidR="00C97404">
              <w:t>c</w:t>
            </w:r>
            <w:r>
              <w:t>atchment?</w:t>
            </w:r>
          </w:p>
          <w:p w14:paraId="345608E8" w14:textId="3563A1D6" w:rsidR="00040C39" w:rsidRDefault="00040C39" w:rsidP="00FF787C">
            <w:pPr>
              <w:pStyle w:val="ListParagraphSmallTable"/>
              <w:ind w:left="334"/>
            </w:pPr>
            <w:r>
              <w:t>What approaches can be used to manage water resources and flood events across the Hawkesbury-Nepean Catchment?</w:t>
            </w:r>
          </w:p>
        </w:tc>
        <w:tc>
          <w:tcPr>
            <w:tcW w:w="5726" w:type="dxa"/>
          </w:tcPr>
          <w:p w14:paraId="298912EB" w14:textId="77777777" w:rsidR="00040C39" w:rsidRDefault="00040C39" w:rsidP="002B3A71">
            <w:pPr>
              <w:pStyle w:val="Heading3"/>
              <w:spacing w:after="120"/>
              <w:outlineLvl w:val="2"/>
              <w:cnfStyle w:val="000000000000" w:firstRow="0" w:lastRow="0" w:firstColumn="0" w:lastColumn="0" w:oddVBand="0" w:evenVBand="0" w:oddHBand="0" w:evenHBand="0" w:firstRowFirstColumn="0" w:firstRowLastColumn="0" w:lastRowFirstColumn="0" w:lastRowLastColumn="0"/>
            </w:pPr>
            <w:r w:rsidRPr="00040C39">
              <w:t xml:space="preserve">The value of water </w:t>
            </w:r>
          </w:p>
          <w:p w14:paraId="550A9B5F" w14:textId="3B22882F" w:rsidR="00040C39" w:rsidRDefault="00040C39" w:rsidP="00040C39">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Students investigate the economic, cultural, spiritual and aesthetic values of water for people, including Aboriginal and Torres Strait Islander </w:t>
            </w:r>
            <w:r w:rsidR="00336801">
              <w:t>p</w:t>
            </w:r>
            <w:r>
              <w:t>eoples</w:t>
            </w:r>
            <w:r w:rsidR="006613CA">
              <w:t>,</w:t>
            </w:r>
            <w:r>
              <w:t xml:space="preserve"> for example: (ACHGK041) </w:t>
            </w:r>
          </w:p>
          <w:p w14:paraId="12F75F96" w14:textId="6879545F"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t>description of the ways water is used by people eg agricultural, commercial, industrial and recreational uses</w:t>
            </w:r>
          </w:p>
          <w:p w14:paraId="3F6A66BF" w14:textId="4F657171"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t>discussion of variations in people’s perceptions about the value of water eg economic versus aesthetic</w:t>
            </w:r>
          </w:p>
          <w:p w14:paraId="01BDE22F" w14:textId="6C9AC84A" w:rsidR="00317968" w:rsidRDefault="00317968" w:rsidP="00317968">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pPr>
          </w:p>
          <w:p w14:paraId="0902A6F7" w14:textId="764F6B61" w:rsidR="00317968" w:rsidRDefault="00317968" w:rsidP="00317968">
            <w:pPr>
              <w:pStyle w:val="ListParagraphSmallTable"/>
              <w:numPr>
                <w:ilvl w:val="0"/>
                <w:numId w:val="0"/>
              </w:numPr>
              <w:cnfStyle w:val="000000000000" w:firstRow="0" w:lastRow="0" w:firstColumn="0" w:lastColumn="0" w:oddVBand="0" w:evenVBand="0" w:oddHBand="0" w:evenHBand="0" w:firstRowFirstColumn="0" w:firstRowLastColumn="0" w:lastRowFirstColumn="0" w:lastRowLastColumn="0"/>
            </w:pPr>
            <w:r>
              <w:t xml:space="preserve">Identify the different Aboriginal tribal groups that inhabited the Hawkesbury-Nepean </w:t>
            </w:r>
            <w:r w:rsidR="001F4157">
              <w:t>C</w:t>
            </w:r>
            <w:r>
              <w:t>atchment and valley.</w:t>
            </w:r>
          </w:p>
          <w:p w14:paraId="0AEFC522" w14:textId="2B5377C2" w:rsidR="009B551B"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Discuss th</w:t>
            </w:r>
            <w:r w:rsidR="00FB29AD">
              <w:t>is</w:t>
            </w:r>
            <w:r>
              <w:t xml:space="preserve"> Aboriginal name for the Hawkesbury River</w:t>
            </w:r>
            <w:r w:rsidR="006613CA">
              <w:t>:</w:t>
            </w:r>
            <w:r>
              <w:t xml:space="preserve"> </w:t>
            </w:r>
          </w:p>
          <w:p w14:paraId="6FF47BC2" w14:textId="5DB885BE"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rsidRPr="009B551B">
              <w:rPr>
                <w:b/>
                <w:bCs/>
              </w:rPr>
              <w:t>Deerubbin</w:t>
            </w:r>
            <w:r>
              <w:t xml:space="preserve"> ‘wide, deep water’ from the Kuringai people –the traditional owners of the mouth of the Hawkesbury River.</w:t>
            </w:r>
          </w:p>
          <w:p w14:paraId="43CE2095" w14:textId="4E41678A"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Students research a song-line or summary of the history of the river:</w:t>
            </w:r>
            <w:r>
              <w:br/>
            </w:r>
            <w:hyperlink r:id="rId21" w:history="1">
              <w:r w:rsidRPr="005D2BF1">
                <w:rPr>
                  <w:rStyle w:val="Hyperlink"/>
                </w:rPr>
                <w:t>https://dictionaryofsydney.org/entry/hawkesbury_river</w:t>
              </w:r>
            </w:hyperlink>
            <w:r>
              <w:t xml:space="preserve"> </w:t>
            </w:r>
          </w:p>
          <w:p w14:paraId="77A61137" w14:textId="141C5028" w:rsidR="00040C39" w:rsidRDefault="00040C39" w:rsidP="00040C39">
            <w:pPr>
              <w:pStyle w:val="NormalSmallTable"/>
              <w:spacing w:after="0"/>
              <w:cnfStyle w:val="000000000000" w:firstRow="0" w:lastRow="0" w:firstColumn="0" w:lastColumn="0" w:oddVBand="0" w:evenVBand="0" w:oddHBand="0" w:evenHBand="0" w:firstRowFirstColumn="0" w:firstRowLastColumn="0" w:lastRowFirstColumn="0" w:lastRowLastColumn="0"/>
            </w:pPr>
            <w:r>
              <w:t>Consider the Dharug Language and key terms</w:t>
            </w:r>
          </w:p>
          <w:p w14:paraId="38EF5CA6" w14:textId="394C8703" w:rsidR="00040C39" w:rsidRDefault="00D67714" w:rsidP="00040C39">
            <w:pPr>
              <w:pStyle w:val="NormalSmallTable"/>
              <w:cnfStyle w:val="000000000000" w:firstRow="0" w:lastRow="0" w:firstColumn="0" w:lastColumn="0" w:oddVBand="0" w:evenVBand="0" w:oddHBand="0" w:evenHBand="0" w:firstRowFirstColumn="0" w:firstRowLastColumn="0" w:lastRowFirstColumn="0" w:lastRowLastColumn="0"/>
            </w:pPr>
            <w:hyperlink r:id="rId22" w:anchor="!/media/152066/learning-dharug-aboriginal-language-of-sydney" w:history="1">
              <w:r w:rsidR="00040C39" w:rsidRPr="005D2BF1">
                <w:rPr>
                  <w:rStyle w:val="Hyperlink"/>
                </w:rPr>
                <w:t>http://education.abc.net.au/home#!/media/152066/learning-dharug-aboriginal-language-of-sydney</w:t>
              </w:r>
            </w:hyperlink>
            <w:r w:rsidR="00040C39">
              <w:t xml:space="preserve"> </w:t>
            </w:r>
          </w:p>
          <w:p w14:paraId="52B3D3B0" w14:textId="2B6A6D8A"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Describe the plants and animals that live and thrive along the Hawkesbury-Nepean River</w:t>
            </w:r>
            <w:r>
              <w:br/>
            </w:r>
            <w:hyperlink r:id="rId23" w:history="1">
              <w:r w:rsidRPr="005D2BF1">
                <w:rPr>
                  <w:rStyle w:val="Hyperlink"/>
                </w:rPr>
                <w:t>https://brewongleeec.com/resources/stage-4-resources/</w:t>
              </w:r>
            </w:hyperlink>
            <w:r>
              <w:t xml:space="preserve"> </w:t>
            </w:r>
          </w:p>
          <w:p w14:paraId="0EA5FD89" w14:textId="3BC479C7"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Virtual or Physical site study-Devil’s Rock</w:t>
            </w:r>
            <w:r>
              <w:br/>
            </w:r>
            <w:hyperlink r:id="rId24" w:history="1">
              <w:r w:rsidRPr="005D2BF1">
                <w:rPr>
                  <w:rStyle w:val="Hyperlink"/>
                </w:rPr>
                <w:t>https://youtu.be/iV2ZB4bTguA</w:t>
              </w:r>
            </w:hyperlink>
            <w:r>
              <w:t xml:space="preserve"> </w:t>
            </w:r>
          </w:p>
          <w:p w14:paraId="363ABD36" w14:textId="1178BE1A" w:rsidR="00040C39" w:rsidRP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t xml:space="preserve">What </w:t>
            </w:r>
            <w:r w:rsidRPr="00040C39">
              <w:t>makes this site important for Dharug peoples?</w:t>
            </w:r>
          </w:p>
          <w:p w14:paraId="067997EA" w14:textId="082D6F21" w:rsidR="00040C39" w:rsidRP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t>What evidence is there of Aboriginal influence on the landscape?</w:t>
            </w:r>
          </w:p>
          <w:p w14:paraId="01C59094" w14:textId="57BE723A" w:rsidR="00040C39" w:rsidRP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t>What is the value of land for Indigenous peoples?</w:t>
            </w:r>
          </w:p>
          <w:p w14:paraId="13482375" w14:textId="33D6C1CC"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t>How can we te</w:t>
            </w:r>
            <w:r>
              <w:t>ll people about this significance?</w:t>
            </w:r>
          </w:p>
          <w:p w14:paraId="3FC174CD" w14:textId="1CCBFECF"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t xml:space="preserve">Case Study: Aboriginal Women’s Heritage: Nepean </w:t>
            </w:r>
            <w:r>
              <w:br/>
            </w:r>
            <w:hyperlink r:id="rId25" w:history="1">
              <w:r w:rsidRPr="005D2BF1">
                <w:rPr>
                  <w:rStyle w:val="Hyperlink"/>
                </w:rPr>
                <w:t>https://www.environment.nsw.gov.au/research-and-publications/publications-search/aboriginal-womens-heritage-nepean</w:t>
              </w:r>
            </w:hyperlink>
            <w:r>
              <w:t xml:space="preserve"> </w:t>
            </w:r>
          </w:p>
          <w:p w14:paraId="2084B1B3" w14:textId="77777777" w:rsidR="00336801" w:rsidRDefault="00040C39" w:rsidP="00040C39">
            <w:pPr>
              <w:pStyle w:val="NormalSmallTable"/>
              <w:cnfStyle w:val="000000000000" w:firstRow="0" w:lastRow="0" w:firstColumn="0" w:lastColumn="0" w:oddVBand="0" w:evenVBand="0" w:oddHBand="0" w:evenHBand="0" w:firstRowFirstColumn="0" w:firstRowLastColumn="0" w:lastRowFirstColumn="0" w:lastRowLastColumn="0"/>
              <w:rPr>
                <w:i/>
                <w:iCs/>
                <w:color w:val="767171" w:themeColor="background2" w:themeShade="80"/>
              </w:rPr>
            </w:pPr>
            <w:r w:rsidRPr="00040C39">
              <w:rPr>
                <w:i/>
                <w:iCs/>
                <w:color w:val="767171" w:themeColor="background2" w:themeShade="80"/>
              </w:rPr>
              <w:t>The seven Aboriginal women in Aboriginal Women’s Heritage: Nepean, tell their own life stories. They tell about the changes they have seen over the years. They recall stories about the chores they had to do when they were young and what they liked and disliked about those chores. Things like fetching the household water from the river by bucket as there was no water to their houses in the early days; collecting and boiling water for bathing</w:t>
            </w:r>
            <w:r w:rsidR="00336801">
              <w:rPr>
                <w:i/>
                <w:iCs/>
                <w:color w:val="767171" w:themeColor="background2" w:themeShade="80"/>
              </w:rPr>
              <w:t>;</w:t>
            </w:r>
            <w:r w:rsidRPr="00040C39">
              <w:rPr>
                <w:i/>
                <w:iCs/>
                <w:color w:val="767171" w:themeColor="background2" w:themeShade="80"/>
              </w:rPr>
              <w:t xml:space="preserve"> collecting wood to</w:t>
            </w:r>
            <w:r w:rsidR="00C97404">
              <w:rPr>
                <w:i/>
                <w:iCs/>
                <w:color w:val="767171" w:themeColor="background2" w:themeShade="80"/>
              </w:rPr>
              <w:t xml:space="preserve"> </w:t>
            </w:r>
            <w:r w:rsidRPr="00040C39">
              <w:rPr>
                <w:i/>
                <w:iCs/>
                <w:color w:val="767171" w:themeColor="background2" w:themeShade="80"/>
              </w:rPr>
              <w:t xml:space="preserve">boil the copper for the family’s washing and collecting wood for the fires were part of the day to day work. </w:t>
            </w:r>
          </w:p>
          <w:p w14:paraId="64D4F050" w14:textId="179DEC73" w:rsidR="00336801" w:rsidRDefault="00040C39" w:rsidP="00040C39">
            <w:pPr>
              <w:pStyle w:val="NormalSmallTable"/>
              <w:cnfStyle w:val="000000000000" w:firstRow="0" w:lastRow="0" w:firstColumn="0" w:lastColumn="0" w:oddVBand="0" w:evenVBand="0" w:oddHBand="0" w:evenHBand="0" w:firstRowFirstColumn="0" w:firstRowLastColumn="0" w:lastRowFirstColumn="0" w:lastRowLastColumn="0"/>
              <w:rPr>
                <w:i/>
                <w:iCs/>
                <w:color w:val="767171" w:themeColor="background2" w:themeShade="80"/>
              </w:rPr>
            </w:pPr>
            <w:r w:rsidRPr="00040C39">
              <w:rPr>
                <w:i/>
                <w:iCs/>
                <w:color w:val="767171" w:themeColor="background2" w:themeShade="80"/>
              </w:rPr>
              <w:t xml:space="preserve">They tell of the daily routines, like milking cows and getting meals for their younger brothers and sisters while their parents were out working. The women tell how the family would use an ice chest to keep their food chilled and fresh. Stories about fruit picking, fishing and trapping rabbits. They tell about growing their own fruit and vegetables and eating whatever they grew or caught to supplement the family’s diet. </w:t>
            </w:r>
          </w:p>
          <w:p w14:paraId="1D56CB34" w14:textId="7E5A2F49"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rPr>
                <w:i/>
                <w:iCs/>
                <w:color w:val="767171" w:themeColor="background2" w:themeShade="80"/>
              </w:rPr>
            </w:pPr>
            <w:r w:rsidRPr="00040C39">
              <w:rPr>
                <w:i/>
                <w:iCs/>
                <w:color w:val="767171" w:themeColor="background2" w:themeShade="80"/>
              </w:rPr>
              <w:t>One of the women talks about the Stolen Generations and how she was never to see her father again, how at the age of seven she was separated from her brothers and sisters. The women grew up in an era when they were not encouraged to talk about their Aboriginality.</w:t>
            </w:r>
          </w:p>
          <w:p w14:paraId="12D6FC30" w14:textId="09644185" w:rsidR="00040C39" w:rsidRDefault="00040C39" w:rsidP="00040C39">
            <w:pPr>
              <w:pStyle w:val="NormalSmallTable"/>
              <w:cnfStyle w:val="000000000000" w:firstRow="0" w:lastRow="0" w:firstColumn="0" w:lastColumn="0" w:oddVBand="0" w:evenVBand="0" w:oddHBand="0" w:evenHBand="0" w:firstRowFirstColumn="0" w:firstRowLastColumn="0" w:lastRowFirstColumn="0" w:lastRowLastColumn="0"/>
            </w:pPr>
            <w:r>
              <w:lastRenderedPageBreak/>
              <w:t xml:space="preserve">In pairs choose one Aboriginal Woman’s story to re-tell to modern Indigenous and Non-Indigenous peoples. Create a short story or speech about this woman’s experiences and memories of country. Include key details about the experience, the influence of the landscape, society’s views and opportunities for connection with country. </w:t>
            </w:r>
          </w:p>
          <w:p w14:paraId="3500FB2E" w14:textId="77777777" w:rsidR="00040C39" w:rsidRDefault="00040C39" w:rsidP="00040C39">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Geographical Tools for the cycle: </w:t>
            </w:r>
          </w:p>
          <w:p w14:paraId="3E444AF3" w14:textId="77777777"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rPr>
                <w:b/>
                <w:bCs/>
              </w:rPr>
              <w:t>Maps</w:t>
            </w:r>
            <w:r>
              <w:t xml:space="preserve"> (choropleth, synoptic charts)</w:t>
            </w:r>
          </w:p>
          <w:p w14:paraId="1C0E1515" w14:textId="77777777"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rPr>
                <w:b/>
                <w:bCs/>
              </w:rPr>
              <w:t>Spatial technologies</w:t>
            </w:r>
            <w:r>
              <w:t xml:space="preserve"> (satellite images)</w:t>
            </w:r>
          </w:p>
          <w:p w14:paraId="7F2DF2EF" w14:textId="77777777"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rPr>
                <w:b/>
                <w:bCs/>
              </w:rPr>
              <w:t>Graphs and Statistics</w:t>
            </w:r>
            <w:r>
              <w:t xml:space="preserve"> (multiple tables and graphs presented on a geographical theme)</w:t>
            </w:r>
          </w:p>
          <w:p w14:paraId="3754D81D" w14:textId="77777777" w:rsidR="00040C39" w:rsidRDefault="00040C39" w:rsidP="00040C39">
            <w:pPr>
              <w:pStyle w:val="ListParagraphSmallTable"/>
              <w:cnfStyle w:val="000000000000" w:firstRow="0" w:lastRow="0" w:firstColumn="0" w:lastColumn="0" w:oddVBand="0" w:evenVBand="0" w:oddHBand="0" w:evenHBand="0" w:firstRowFirstColumn="0" w:firstRowLastColumn="0" w:lastRowFirstColumn="0" w:lastRowLastColumn="0"/>
            </w:pPr>
            <w:r w:rsidRPr="00040C39">
              <w:rPr>
                <w:b/>
                <w:bCs/>
              </w:rPr>
              <w:t>Visual representations</w:t>
            </w:r>
            <w:r>
              <w:t xml:space="preserve"> (annotated diagrams, photographs, aerial photographs)</w:t>
            </w:r>
          </w:p>
          <w:p w14:paraId="7705593A" w14:textId="43B97D48" w:rsidR="005E5532" w:rsidRPr="002B3A71" w:rsidRDefault="005E5532" w:rsidP="002C72B2">
            <w:pPr>
              <w:pStyle w:val="ListParagraphSmallTable"/>
              <w:numPr>
                <w:ilvl w:val="0"/>
                <w:numId w:val="0"/>
              </w:numPr>
              <w:ind w:left="476"/>
              <w:cnfStyle w:val="000000000000" w:firstRow="0" w:lastRow="0" w:firstColumn="0" w:lastColumn="0" w:oddVBand="0" w:evenVBand="0" w:oddHBand="0" w:evenHBand="0" w:firstRowFirstColumn="0" w:firstRowLastColumn="0" w:lastRowFirstColumn="0" w:lastRowLastColumn="0"/>
              <w:rPr>
                <w:spacing w:val="-2"/>
              </w:rPr>
            </w:pPr>
          </w:p>
          <w:p w14:paraId="1B7EDA7F" w14:textId="56453763" w:rsidR="005E5532" w:rsidRPr="00D07CC1" w:rsidRDefault="005E5532" w:rsidP="002C72B2">
            <w:pPr>
              <w:pStyle w:val="ListParagraphSmallTable"/>
              <w:numPr>
                <w:ilvl w:val="0"/>
                <w:numId w:val="0"/>
              </w:numPr>
              <w:ind w:left="476"/>
              <w:cnfStyle w:val="000000000000" w:firstRow="0" w:lastRow="0" w:firstColumn="0" w:lastColumn="0" w:oddVBand="0" w:evenVBand="0" w:oddHBand="0" w:evenHBand="0" w:firstRowFirstColumn="0" w:firstRowLastColumn="0" w:lastRowFirstColumn="0" w:lastRowLastColumn="0"/>
            </w:pPr>
          </w:p>
        </w:tc>
        <w:tc>
          <w:tcPr>
            <w:tcW w:w="2381" w:type="dxa"/>
          </w:tcPr>
          <w:p w14:paraId="62E04F00" w14:textId="5FD4FDA1" w:rsidR="00040C39" w:rsidRDefault="00040C39" w:rsidP="00722228">
            <w:pPr>
              <w:pStyle w:val="NormalSmallTable"/>
              <w:cnfStyle w:val="000000000000" w:firstRow="0" w:lastRow="0" w:firstColumn="0" w:lastColumn="0" w:oddVBand="0" w:evenVBand="0" w:oddHBand="0" w:evenHBand="0" w:firstRowFirstColumn="0" w:firstRowLastColumn="0" w:lastRowFirstColumn="0" w:lastRowLastColumn="0"/>
            </w:pPr>
          </w:p>
        </w:tc>
      </w:tr>
    </w:tbl>
    <w:p w14:paraId="3310EFC5" w14:textId="707D0F00" w:rsidR="00FB29AD" w:rsidRDefault="00FB29AD" w:rsidP="00FF787C">
      <w:pPr>
        <w:pStyle w:val="Heading2"/>
      </w:pPr>
    </w:p>
    <w:p w14:paraId="08B56B6A" w14:textId="77777777" w:rsidR="00FB29AD" w:rsidRDefault="00FB29AD">
      <w:pPr>
        <w:spacing w:after="0" w:line="240" w:lineRule="auto"/>
        <w:rPr>
          <w:rFonts w:eastAsiaTheme="majorEastAsia"/>
          <w:b/>
          <w:bCs/>
          <w:color w:val="1E3D78"/>
          <w:sz w:val="28"/>
          <w:szCs w:val="28"/>
        </w:rPr>
      </w:pPr>
      <w:r>
        <w:br w:type="page"/>
      </w:r>
    </w:p>
    <w:p w14:paraId="7710700E" w14:textId="20388347" w:rsidR="00FF787C" w:rsidRDefault="00FF787C" w:rsidP="00FF787C">
      <w:pPr>
        <w:pStyle w:val="Heading2"/>
      </w:pPr>
      <w:r>
        <w:lastRenderedPageBreak/>
        <w:t>Weeks 7–8</w:t>
      </w:r>
    </w:p>
    <w:tbl>
      <w:tblPr>
        <w:tblStyle w:val="NSWSESTableStyle1"/>
        <w:tblW w:w="10488" w:type="dxa"/>
        <w:tblLook w:val="04A0" w:firstRow="1" w:lastRow="0" w:firstColumn="1" w:lastColumn="0" w:noHBand="0" w:noVBand="1"/>
      </w:tblPr>
      <w:tblGrid>
        <w:gridCol w:w="2381"/>
        <w:gridCol w:w="5726"/>
        <w:gridCol w:w="2381"/>
      </w:tblGrid>
      <w:tr w:rsidR="00FF787C" w14:paraId="45166D98" w14:textId="77777777" w:rsidTr="00722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4CA7B535" w14:textId="7B0C796E" w:rsidR="00FF787C" w:rsidRDefault="00FB29AD" w:rsidP="00722228">
            <w:pPr>
              <w:spacing w:after="0"/>
              <w:jc w:val="center"/>
            </w:pPr>
            <w:r>
              <w:t>I</w:t>
            </w:r>
            <w:r w:rsidR="00FF787C" w:rsidRPr="000E5DF2">
              <w:t>nquiry Question(s)</w:t>
            </w:r>
          </w:p>
        </w:tc>
        <w:tc>
          <w:tcPr>
            <w:tcW w:w="5726" w:type="dxa"/>
          </w:tcPr>
          <w:p w14:paraId="58DF904A" w14:textId="214A16CA" w:rsidR="00FF787C" w:rsidRDefault="00FF787C" w:rsidP="00722228">
            <w:pPr>
              <w:spacing w:after="0"/>
              <w:jc w:val="center"/>
              <w:cnfStyle w:val="100000000000" w:firstRow="1" w:lastRow="0" w:firstColumn="0" w:lastColumn="0" w:oddVBand="0" w:evenVBand="0" w:oddHBand="0" w:evenHBand="0" w:firstRowFirstColumn="0" w:firstRowLastColumn="0" w:lastRowFirstColumn="0" w:lastRowLastColumn="0"/>
            </w:pPr>
            <w:r w:rsidRPr="00FF787C">
              <w:t>Catchment context, local and personal scale</w:t>
            </w:r>
          </w:p>
        </w:tc>
        <w:tc>
          <w:tcPr>
            <w:tcW w:w="2381" w:type="dxa"/>
          </w:tcPr>
          <w:p w14:paraId="13AF3F27" w14:textId="77777777" w:rsidR="00FF787C" w:rsidRDefault="00FF787C" w:rsidP="00722228">
            <w:pPr>
              <w:spacing w:after="0"/>
              <w:jc w:val="center"/>
              <w:cnfStyle w:val="100000000000" w:firstRow="1" w:lastRow="0" w:firstColumn="0" w:lastColumn="0" w:oddVBand="0" w:evenVBand="0" w:oddHBand="0" w:evenHBand="0" w:firstRowFirstColumn="0" w:firstRowLastColumn="0" w:lastRowFirstColumn="0" w:lastRowLastColumn="0"/>
            </w:pPr>
            <w:r w:rsidRPr="000E5DF2">
              <w:t>Outcomes and Concepts</w:t>
            </w:r>
          </w:p>
        </w:tc>
      </w:tr>
      <w:tr w:rsidR="00FF787C" w14:paraId="7855C179" w14:textId="77777777" w:rsidTr="00E02DF6">
        <w:trPr>
          <w:trHeight w:val="10641"/>
        </w:trPr>
        <w:tc>
          <w:tcPr>
            <w:cnfStyle w:val="001000000000" w:firstRow="0" w:lastRow="0" w:firstColumn="1" w:lastColumn="0" w:oddVBand="0" w:evenVBand="0" w:oddHBand="0" w:evenHBand="0" w:firstRowFirstColumn="0" w:firstRowLastColumn="0" w:lastRowFirstColumn="0" w:lastRowLastColumn="0"/>
            <w:tcW w:w="2381" w:type="dxa"/>
            <w:shd w:val="clear" w:color="auto" w:fill="auto"/>
          </w:tcPr>
          <w:p w14:paraId="4F733631" w14:textId="064B9478" w:rsidR="00FF787C" w:rsidRDefault="00FF787C" w:rsidP="00FF787C">
            <w:pPr>
              <w:pStyle w:val="ListParagraphSmallTable"/>
              <w:ind w:left="334"/>
            </w:pPr>
            <w:r>
              <w:t xml:space="preserve">What effect does the </w:t>
            </w:r>
            <w:r w:rsidR="003945C6">
              <w:t xml:space="preserve">uneven </w:t>
            </w:r>
            <w:r>
              <w:t xml:space="preserve">distribution of </w:t>
            </w:r>
            <w:r w:rsidR="003945C6">
              <w:t xml:space="preserve">natural </w:t>
            </w:r>
            <w:r>
              <w:t>water resources have on people, places and environments across the Hawkesbury-Nepean Catchment?</w:t>
            </w:r>
          </w:p>
          <w:p w14:paraId="626272F4" w14:textId="194DDF76" w:rsidR="00FF787C" w:rsidRDefault="00FF787C" w:rsidP="00FF787C">
            <w:pPr>
              <w:pStyle w:val="ListParagraphSmallTable"/>
              <w:ind w:left="334"/>
            </w:pPr>
            <w:r>
              <w:t>What approaches can be used to manage water resources and flood events across the Hawkesbury-Nepean Catchment?</w:t>
            </w:r>
          </w:p>
        </w:tc>
        <w:tc>
          <w:tcPr>
            <w:tcW w:w="5726" w:type="dxa"/>
          </w:tcPr>
          <w:p w14:paraId="1B5B0FA5" w14:textId="77777777" w:rsidR="00FF787C" w:rsidRDefault="000B0C8D" w:rsidP="002B3A71">
            <w:pPr>
              <w:pStyle w:val="Heading3"/>
              <w:spacing w:after="120"/>
              <w:outlineLvl w:val="2"/>
              <w:cnfStyle w:val="000000000000" w:firstRow="0" w:lastRow="0" w:firstColumn="0" w:lastColumn="0" w:oddVBand="0" w:evenVBand="0" w:oddHBand="0" w:evenHBand="0" w:firstRowFirstColumn="0" w:firstRowLastColumn="0" w:lastRowFirstColumn="0" w:lastRowLastColumn="0"/>
            </w:pPr>
            <w:r w:rsidRPr="000B0C8D">
              <w:t>Natural hazard</w:t>
            </w:r>
            <w:r>
              <w:t xml:space="preserve"> –</w:t>
            </w:r>
            <w:r w:rsidRPr="000B0C8D">
              <w:t xml:space="preserve"> Flood</w:t>
            </w:r>
          </w:p>
          <w:p w14:paraId="089276E5" w14:textId="6AFEE307" w:rsidR="000B0C8D" w:rsidRPr="00A909CB" w:rsidRDefault="000B0C8D" w:rsidP="000B0C8D">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A909CB">
              <w:rPr>
                <w:szCs w:val="17"/>
              </w:rPr>
              <w:t>Students investigate the causes</w:t>
            </w:r>
            <w:r w:rsidR="009B551B" w:rsidRPr="00A909CB">
              <w:rPr>
                <w:szCs w:val="17"/>
              </w:rPr>
              <w:t xml:space="preserve"> and</w:t>
            </w:r>
            <w:r w:rsidRPr="00A909CB">
              <w:rPr>
                <w:szCs w:val="17"/>
              </w:rPr>
              <w:t xml:space="preserve"> impacts </w:t>
            </w:r>
            <w:r w:rsidR="009B551B" w:rsidRPr="00A909CB">
              <w:rPr>
                <w:szCs w:val="17"/>
              </w:rPr>
              <w:t xml:space="preserve">of </w:t>
            </w:r>
            <w:r w:rsidRPr="00A909CB">
              <w:rPr>
                <w:szCs w:val="17"/>
              </w:rPr>
              <w:t xml:space="preserve">and responses </w:t>
            </w:r>
            <w:r w:rsidR="009B551B" w:rsidRPr="00A909CB">
              <w:rPr>
                <w:szCs w:val="17"/>
              </w:rPr>
              <w:t xml:space="preserve">to </w:t>
            </w:r>
            <w:r w:rsidRPr="00A909CB">
              <w:rPr>
                <w:szCs w:val="17"/>
              </w:rPr>
              <w:t xml:space="preserve">a flood event (a hydrological hazard) in the Hawkesbury-Nepean Valley  </w:t>
            </w:r>
          </w:p>
          <w:p w14:paraId="75E7F266" w14:textId="2BC2FFA5" w:rsidR="000B0C8D" w:rsidRPr="00A909CB" w:rsidRDefault="009B551B"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A909CB">
              <w:rPr>
                <w:sz w:val="17"/>
                <w:szCs w:val="17"/>
              </w:rPr>
              <w:t>P</w:t>
            </w:r>
            <w:r w:rsidR="000B0C8D" w:rsidRPr="00A909CB">
              <w:rPr>
                <w:sz w:val="17"/>
                <w:szCs w:val="17"/>
              </w:rPr>
              <w:t>rediction of the impact of climate change on the occurrence, frequency and extent of this type of hazard</w:t>
            </w:r>
          </w:p>
          <w:p w14:paraId="0595A12E" w14:textId="1DBB96F2" w:rsidR="000B0C8D" w:rsidRPr="00A909CB" w:rsidRDefault="009B551B"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A909CB">
              <w:rPr>
                <w:sz w:val="17"/>
                <w:szCs w:val="17"/>
              </w:rPr>
              <w:t>D</w:t>
            </w:r>
            <w:r w:rsidR="000B0C8D" w:rsidRPr="00A909CB">
              <w:rPr>
                <w:sz w:val="17"/>
                <w:szCs w:val="17"/>
              </w:rPr>
              <w:t>iscussion of management strategies to reduce the future impact of similar hazard events</w:t>
            </w:r>
          </w:p>
          <w:p w14:paraId="58550B85" w14:textId="77777777" w:rsidR="000B0C8D" w:rsidRDefault="000B0C8D" w:rsidP="000B0C8D">
            <w:pPr>
              <w:pStyle w:val="NormalSmallTable"/>
              <w:spacing w:after="0"/>
              <w:cnfStyle w:val="000000000000" w:firstRow="0" w:lastRow="0" w:firstColumn="0" w:lastColumn="0" w:oddVBand="0" w:evenVBand="0" w:oddHBand="0" w:evenHBand="0" w:firstRowFirstColumn="0" w:firstRowLastColumn="0" w:lastRowFirstColumn="0" w:lastRowLastColumn="0"/>
            </w:pPr>
            <w:r>
              <w:t>NSW State Emergency Service (SES) states;</w:t>
            </w:r>
          </w:p>
          <w:p w14:paraId="51A7D4CB" w14:textId="77777777" w:rsidR="000B0C8D" w:rsidRPr="000B0C8D" w:rsidRDefault="000B0C8D" w:rsidP="00F67BB3">
            <w:pPr>
              <w:cnfStyle w:val="000000000000" w:firstRow="0" w:lastRow="0" w:firstColumn="0" w:lastColumn="0" w:oddVBand="0" w:evenVBand="0" w:oddHBand="0" w:evenHBand="0" w:firstRowFirstColumn="0" w:firstRowLastColumn="0" w:lastRowFirstColumn="0" w:lastRowLastColumn="0"/>
              <w:rPr>
                <w:i/>
                <w:iCs/>
                <w:color w:val="767171" w:themeColor="background2" w:themeShade="80"/>
                <w:sz w:val="17"/>
                <w:szCs w:val="17"/>
              </w:rPr>
            </w:pPr>
            <w:r w:rsidRPr="000B0C8D">
              <w:rPr>
                <w:i/>
                <w:iCs/>
                <w:color w:val="767171" w:themeColor="background2" w:themeShade="80"/>
                <w:sz w:val="17"/>
                <w:szCs w:val="17"/>
              </w:rPr>
              <w:t>The Hawkesbury-Nepean Valley has some of the most dangerous floods in Australia. The last major flood was in 1990. Five of the biggest floods in the past 150 years have occurred since 1961. Most floods have occurred after a period of drought. It’s important you understand your flood risk and learn how to prepare. Talk to your family and friends about your plans.</w:t>
            </w:r>
          </w:p>
          <w:p w14:paraId="157FBB62" w14:textId="4DC0DE77" w:rsidR="000B0C8D" w:rsidRDefault="000B0C8D" w:rsidP="000B0C8D">
            <w:pPr>
              <w:pStyle w:val="NormalSmallTable"/>
              <w:cnfStyle w:val="000000000000" w:firstRow="0" w:lastRow="0" w:firstColumn="0" w:lastColumn="0" w:oddVBand="0" w:evenVBand="0" w:oddHBand="0" w:evenHBand="0" w:firstRowFirstColumn="0" w:firstRowLastColumn="0" w:lastRowFirstColumn="0" w:lastRowLastColumn="0"/>
            </w:pPr>
            <w:r w:rsidRPr="000B0C8D">
              <w:rPr>
                <w:spacing w:val="-2"/>
              </w:rPr>
              <w:t xml:space="preserve">Students view the </w:t>
            </w:r>
            <w:r w:rsidR="009B551B">
              <w:rPr>
                <w:spacing w:val="-2"/>
              </w:rPr>
              <w:t>b</w:t>
            </w:r>
            <w:r w:rsidRPr="000B0C8D">
              <w:rPr>
                <w:spacing w:val="-2"/>
              </w:rPr>
              <w:t>athtub effect video</w:t>
            </w:r>
            <w:r>
              <w:br/>
            </w:r>
            <w:hyperlink r:id="rId26" w:history="1">
              <w:r w:rsidRPr="005D2BF1">
                <w:rPr>
                  <w:rStyle w:val="Hyperlink"/>
                </w:rPr>
                <w:t>https://www.ses.nsw.gov.au/hawkesbury-nepean-floods/</w:t>
              </w:r>
            </w:hyperlink>
            <w:r>
              <w:t xml:space="preserve"> </w:t>
            </w:r>
          </w:p>
          <w:p w14:paraId="29D44603" w14:textId="7B235810" w:rsidR="000B0C8D" w:rsidRDefault="000B0C8D" w:rsidP="000B0C8D">
            <w:pPr>
              <w:pStyle w:val="NormalSmallTable"/>
              <w:cnfStyle w:val="000000000000" w:firstRow="0" w:lastRow="0" w:firstColumn="0" w:lastColumn="0" w:oddVBand="0" w:evenVBand="0" w:oddHBand="0" w:evenHBand="0" w:firstRowFirstColumn="0" w:firstRowLastColumn="0" w:lastRowFirstColumn="0" w:lastRowLastColumn="0"/>
            </w:pPr>
            <w:r>
              <w:t>Discuss as a class the infographic and the reasons for flooding</w:t>
            </w:r>
            <w:r>
              <w:br/>
            </w:r>
            <w:hyperlink r:id="rId27" w:history="1">
              <w:r w:rsidRPr="000B0C8D">
                <w:rPr>
                  <w:rStyle w:val="Hyperlink"/>
                </w:rPr>
                <w:t>http://www.infrastructure.nsw.gov.au/media/1525/</w:t>
              </w:r>
              <w:r w:rsidRPr="000B0C8D">
                <w:rPr>
                  <w:rStyle w:val="Hyperlink"/>
                </w:rPr>
                <w:br/>
                <w:t>hnvflooding_factsheet_feb2018.pdf</w:t>
              </w:r>
            </w:hyperlink>
          </w:p>
          <w:p w14:paraId="1B23C6AC" w14:textId="77777777" w:rsidR="009B551B" w:rsidRDefault="000B0C8D" w:rsidP="000B0C8D">
            <w:pPr>
              <w:pStyle w:val="NormalSmallTable"/>
              <w:cnfStyle w:val="000000000000" w:firstRow="0" w:lastRow="0" w:firstColumn="0" w:lastColumn="0" w:oddVBand="0" w:evenVBand="0" w:oddHBand="0" w:evenHBand="0" w:firstRowFirstColumn="0" w:firstRowLastColumn="0" w:lastRowFirstColumn="0" w:lastRowLastColumn="0"/>
            </w:pPr>
            <w:r>
              <w:t>Students in pairs complete the following table using the map and table from the NSW SES site</w:t>
            </w:r>
            <w:r w:rsidR="009B551B">
              <w:t>.</w:t>
            </w:r>
            <w:r>
              <w:t xml:space="preserve"> </w:t>
            </w:r>
          </w:p>
          <w:p w14:paraId="21718504" w14:textId="77777777" w:rsidR="009B551B" w:rsidRDefault="000B0C8D" w:rsidP="000B0C8D">
            <w:pPr>
              <w:pStyle w:val="NormalSmallTable"/>
              <w:cnfStyle w:val="000000000000" w:firstRow="0" w:lastRow="0" w:firstColumn="0" w:lastColumn="0" w:oddVBand="0" w:evenVBand="0" w:oddHBand="0" w:evenHBand="0" w:firstRowFirstColumn="0" w:firstRowLastColumn="0" w:lastRowFirstColumn="0" w:lastRowLastColumn="0"/>
            </w:pPr>
            <w:r>
              <w:t>Select a flood likelihood map –</w:t>
            </w:r>
          </w:p>
          <w:p w14:paraId="497351BE" w14:textId="46896EEE" w:rsidR="000B0C8D" w:rsidRDefault="000B0C8D" w:rsidP="000B0C8D">
            <w:pPr>
              <w:pStyle w:val="NormalSmallTable"/>
              <w:cnfStyle w:val="000000000000" w:firstRow="0" w:lastRow="0" w:firstColumn="0" w:lastColumn="0" w:oddVBand="0" w:evenVBand="0" w:oddHBand="0" w:evenHBand="0" w:firstRowFirstColumn="0" w:firstRowLastColumn="0" w:lastRowFirstColumn="0" w:lastRowLastColumn="0"/>
            </w:pPr>
            <w:r>
              <w:t xml:space="preserve"> </w:t>
            </w:r>
            <w:hyperlink r:id="rId28" w:history="1">
              <w:r w:rsidRPr="005D2BF1">
                <w:rPr>
                  <w:rStyle w:val="Hyperlink"/>
                </w:rPr>
                <w:t>https://www.ses.nsw.gov.au/hawkesbury-nepean-floods/</w:t>
              </w:r>
            </w:hyperlink>
            <w:r>
              <w:t xml:space="preserve"> </w:t>
            </w:r>
          </w:p>
          <w:tbl>
            <w:tblPr>
              <w:tblStyle w:val="NSWSESTableStyle1"/>
              <w:tblW w:w="0" w:type="auto"/>
              <w:tblLook w:val="04A0" w:firstRow="1" w:lastRow="0" w:firstColumn="1" w:lastColumn="0" w:noHBand="0" w:noVBand="1"/>
            </w:tblPr>
            <w:tblGrid>
              <w:gridCol w:w="1386"/>
              <w:gridCol w:w="1386"/>
              <w:gridCol w:w="1387"/>
              <w:gridCol w:w="1387"/>
            </w:tblGrid>
            <w:tr w:rsidR="00E02DF6" w14:paraId="6D998235" w14:textId="77777777" w:rsidTr="00E02DF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86" w:type="dxa"/>
                  <w:tcBorders>
                    <w:bottom w:val="nil"/>
                  </w:tcBorders>
                </w:tcPr>
                <w:p w14:paraId="2F4B09E6" w14:textId="68586967" w:rsidR="00E02DF6" w:rsidRPr="00E02DF6" w:rsidRDefault="00E02DF6" w:rsidP="00E02DF6">
                  <w:pPr>
                    <w:pStyle w:val="NormalSmallTable"/>
                    <w:spacing w:after="0"/>
                    <w:jc w:val="center"/>
                  </w:pPr>
                  <w:r w:rsidRPr="00E02DF6">
                    <w:t>Place/</w:t>
                  </w:r>
                  <w:r>
                    <w:br/>
                  </w:r>
                  <w:r w:rsidRPr="00E02DF6">
                    <w:t>Suburb/</w:t>
                  </w:r>
                  <w:r>
                    <w:br/>
                  </w:r>
                  <w:r w:rsidRPr="00E02DF6">
                    <w:t>Location</w:t>
                  </w:r>
                </w:p>
              </w:tc>
              <w:tc>
                <w:tcPr>
                  <w:tcW w:w="1386" w:type="dxa"/>
                  <w:tcBorders>
                    <w:bottom w:val="nil"/>
                  </w:tcBorders>
                </w:tcPr>
                <w:p w14:paraId="6CC7786C" w14:textId="7953828B" w:rsidR="00E02DF6" w:rsidRPr="00E02DF6" w:rsidRDefault="00E02DF6" w:rsidP="00E02DF6">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rsidRPr="00E02DF6">
                    <w:t xml:space="preserve">Depth in metres for </w:t>
                  </w:r>
                  <w:r>
                    <w:t>l</w:t>
                  </w:r>
                  <w:r w:rsidRPr="00E02DF6">
                    <w:t>ow likelihood ( 15% chance of happening once in an 80 year life time)</w:t>
                  </w:r>
                </w:p>
              </w:tc>
              <w:tc>
                <w:tcPr>
                  <w:tcW w:w="1387" w:type="dxa"/>
                  <w:tcBorders>
                    <w:bottom w:val="nil"/>
                  </w:tcBorders>
                </w:tcPr>
                <w:p w14:paraId="3B63A618" w14:textId="13C3F91F" w:rsidR="00E02DF6" w:rsidRPr="00E02DF6" w:rsidRDefault="00E02DF6" w:rsidP="00E02DF6">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rsidRPr="00E02DF6">
                    <w:t>Depth in metres for medium likelihood (55% chance of happening once in an 80 year life time)</w:t>
                  </w:r>
                </w:p>
              </w:tc>
              <w:tc>
                <w:tcPr>
                  <w:tcW w:w="1387" w:type="dxa"/>
                  <w:tcBorders>
                    <w:bottom w:val="nil"/>
                  </w:tcBorders>
                </w:tcPr>
                <w:p w14:paraId="78E7BF0E" w14:textId="3E653F5A" w:rsidR="00E02DF6" w:rsidRPr="00E02DF6" w:rsidRDefault="00E02DF6" w:rsidP="00E02DF6">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rsidRPr="00E02DF6">
                    <w:t>Depth in metres for high likelihood 98% chance of happening once in an 80 year life time)</w:t>
                  </w:r>
                </w:p>
              </w:tc>
            </w:tr>
            <w:tr w:rsidR="00E02DF6" w14:paraId="38230210"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nil"/>
                    <w:bottom w:val="single" w:sz="4" w:space="0" w:color="AEAAAA" w:themeColor="background2" w:themeShade="BF"/>
                  </w:tcBorders>
                  <w:shd w:val="clear" w:color="auto" w:fill="auto"/>
                </w:tcPr>
                <w:p w14:paraId="35250A7D" w14:textId="26B9539C" w:rsidR="00E02DF6" w:rsidRPr="00E02DF6" w:rsidRDefault="00E02DF6" w:rsidP="00E02DF6">
                  <w:pPr>
                    <w:pStyle w:val="NormalSmallTable"/>
                    <w:spacing w:after="0"/>
                  </w:pPr>
                  <w:r w:rsidRPr="00E02DF6">
                    <w:t>Bligh Park</w:t>
                  </w:r>
                </w:p>
              </w:tc>
              <w:tc>
                <w:tcPr>
                  <w:tcW w:w="1386" w:type="dxa"/>
                  <w:tcBorders>
                    <w:top w:val="nil"/>
                    <w:bottom w:val="single" w:sz="4" w:space="0" w:color="AEAAAA" w:themeColor="background2" w:themeShade="BF"/>
                  </w:tcBorders>
                  <w:shd w:val="clear" w:color="auto" w:fill="auto"/>
                </w:tcPr>
                <w:p w14:paraId="69103227"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nil"/>
                    <w:bottom w:val="single" w:sz="4" w:space="0" w:color="AEAAAA" w:themeColor="background2" w:themeShade="BF"/>
                  </w:tcBorders>
                  <w:shd w:val="clear" w:color="auto" w:fill="auto"/>
                </w:tcPr>
                <w:p w14:paraId="2D60ECB8"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nil"/>
                    <w:bottom w:val="single" w:sz="4" w:space="0" w:color="AEAAAA" w:themeColor="background2" w:themeShade="BF"/>
                  </w:tcBorders>
                  <w:shd w:val="clear" w:color="auto" w:fill="auto"/>
                </w:tcPr>
                <w:p w14:paraId="7A660D8E"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r w:rsidR="00E02DF6" w14:paraId="2C6E796C"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single" w:sz="4" w:space="0" w:color="AEAAAA" w:themeColor="background2" w:themeShade="BF"/>
                    <w:bottom w:val="single" w:sz="4" w:space="0" w:color="AEAAAA" w:themeColor="background2" w:themeShade="BF"/>
                  </w:tcBorders>
                  <w:shd w:val="clear" w:color="auto" w:fill="auto"/>
                </w:tcPr>
                <w:p w14:paraId="3212F4DB" w14:textId="32AE37F7" w:rsidR="00E02DF6" w:rsidRPr="00E02DF6" w:rsidRDefault="00E02DF6" w:rsidP="00E02DF6">
                  <w:pPr>
                    <w:pStyle w:val="NormalSmallTable"/>
                    <w:spacing w:after="0"/>
                  </w:pPr>
                  <w:r>
                    <w:t>Pitt Town</w:t>
                  </w:r>
                </w:p>
              </w:tc>
              <w:tc>
                <w:tcPr>
                  <w:tcW w:w="1386" w:type="dxa"/>
                  <w:tcBorders>
                    <w:top w:val="single" w:sz="4" w:space="0" w:color="AEAAAA" w:themeColor="background2" w:themeShade="BF"/>
                    <w:bottom w:val="single" w:sz="4" w:space="0" w:color="AEAAAA" w:themeColor="background2" w:themeShade="BF"/>
                  </w:tcBorders>
                  <w:shd w:val="clear" w:color="auto" w:fill="auto"/>
                </w:tcPr>
                <w:p w14:paraId="1C48559F"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1E0962FF"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692786E2"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r w:rsidR="00E02DF6" w14:paraId="151744CC"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single" w:sz="4" w:space="0" w:color="AEAAAA" w:themeColor="background2" w:themeShade="BF"/>
                    <w:bottom w:val="single" w:sz="4" w:space="0" w:color="AEAAAA" w:themeColor="background2" w:themeShade="BF"/>
                  </w:tcBorders>
                  <w:shd w:val="clear" w:color="auto" w:fill="auto"/>
                </w:tcPr>
                <w:p w14:paraId="2534FE9A" w14:textId="14B13E31" w:rsidR="00E02DF6" w:rsidRPr="00E02DF6" w:rsidRDefault="00E02DF6" w:rsidP="00E02DF6">
                  <w:pPr>
                    <w:pStyle w:val="NormalSmallTable"/>
                    <w:spacing w:after="0"/>
                  </w:pPr>
                  <w:r>
                    <w:t>McGraths Hill</w:t>
                  </w:r>
                </w:p>
              </w:tc>
              <w:tc>
                <w:tcPr>
                  <w:tcW w:w="1386" w:type="dxa"/>
                  <w:tcBorders>
                    <w:top w:val="single" w:sz="4" w:space="0" w:color="AEAAAA" w:themeColor="background2" w:themeShade="BF"/>
                    <w:bottom w:val="single" w:sz="4" w:space="0" w:color="AEAAAA" w:themeColor="background2" w:themeShade="BF"/>
                  </w:tcBorders>
                  <w:shd w:val="clear" w:color="auto" w:fill="auto"/>
                </w:tcPr>
                <w:p w14:paraId="7D180FAA"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1F1DF607"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5B743B64"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r w:rsidR="00E02DF6" w14:paraId="7EED4347"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single" w:sz="4" w:space="0" w:color="AEAAAA" w:themeColor="background2" w:themeShade="BF"/>
                    <w:bottom w:val="single" w:sz="4" w:space="0" w:color="AEAAAA" w:themeColor="background2" w:themeShade="BF"/>
                  </w:tcBorders>
                  <w:shd w:val="clear" w:color="auto" w:fill="auto"/>
                </w:tcPr>
                <w:p w14:paraId="38B6F4F1" w14:textId="5D2CD103" w:rsidR="00E02DF6" w:rsidRPr="00E02DF6" w:rsidRDefault="00E02DF6" w:rsidP="00E02DF6">
                  <w:pPr>
                    <w:pStyle w:val="NormalSmallTable"/>
                    <w:spacing w:after="0"/>
                  </w:pPr>
                  <w:r>
                    <w:t>Cranebrook</w:t>
                  </w:r>
                </w:p>
              </w:tc>
              <w:tc>
                <w:tcPr>
                  <w:tcW w:w="1386" w:type="dxa"/>
                  <w:tcBorders>
                    <w:top w:val="single" w:sz="4" w:space="0" w:color="AEAAAA" w:themeColor="background2" w:themeShade="BF"/>
                    <w:bottom w:val="single" w:sz="4" w:space="0" w:color="AEAAAA" w:themeColor="background2" w:themeShade="BF"/>
                  </w:tcBorders>
                  <w:shd w:val="clear" w:color="auto" w:fill="auto"/>
                </w:tcPr>
                <w:p w14:paraId="5DDF892E"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639E9C6D"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56E3DEF5"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r w:rsidR="00E02DF6" w14:paraId="12A42756"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single" w:sz="4" w:space="0" w:color="AEAAAA" w:themeColor="background2" w:themeShade="BF"/>
                    <w:bottom w:val="single" w:sz="4" w:space="0" w:color="AEAAAA" w:themeColor="background2" w:themeShade="BF"/>
                  </w:tcBorders>
                  <w:shd w:val="clear" w:color="auto" w:fill="auto"/>
                </w:tcPr>
                <w:p w14:paraId="6F3AF8AC" w14:textId="5B41B415" w:rsidR="00E02DF6" w:rsidRPr="00E02DF6" w:rsidRDefault="00C97404" w:rsidP="00E02DF6">
                  <w:pPr>
                    <w:pStyle w:val="NormalSmallTable"/>
                    <w:spacing w:after="0"/>
                  </w:pPr>
                  <w:r>
                    <w:t>Emu Plains</w:t>
                  </w:r>
                </w:p>
              </w:tc>
              <w:tc>
                <w:tcPr>
                  <w:tcW w:w="1386" w:type="dxa"/>
                  <w:tcBorders>
                    <w:top w:val="single" w:sz="4" w:space="0" w:color="AEAAAA" w:themeColor="background2" w:themeShade="BF"/>
                    <w:bottom w:val="single" w:sz="4" w:space="0" w:color="AEAAAA" w:themeColor="background2" w:themeShade="BF"/>
                  </w:tcBorders>
                  <w:shd w:val="clear" w:color="auto" w:fill="auto"/>
                </w:tcPr>
                <w:p w14:paraId="4462BE51"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1B2C0F8E"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4" w:space="0" w:color="AEAAAA" w:themeColor="background2" w:themeShade="BF"/>
                  </w:tcBorders>
                  <w:shd w:val="clear" w:color="auto" w:fill="auto"/>
                </w:tcPr>
                <w:p w14:paraId="045D842B"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r w:rsidR="00E02DF6" w14:paraId="4599355F" w14:textId="77777777" w:rsidTr="00E02DF6">
              <w:tc>
                <w:tcPr>
                  <w:cnfStyle w:val="001000000000" w:firstRow="0" w:lastRow="0" w:firstColumn="1" w:lastColumn="0" w:oddVBand="0" w:evenVBand="0" w:oddHBand="0" w:evenHBand="0" w:firstRowFirstColumn="0" w:firstRowLastColumn="0" w:lastRowFirstColumn="0" w:lastRowLastColumn="0"/>
                  <w:tcW w:w="1386" w:type="dxa"/>
                  <w:tcBorders>
                    <w:top w:val="single" w:sz="4" w:space="0" w:color="AEAAAA" w:themeColor="background2" w:themeShade="BF"/>
                    <w:bottom w:val="single" w:sz="2" w:space="0" w:color="auto"/>
                  </w:tcBorders>
                  <w:shd w:val="clear" w:color="auto" w:fill="auto"/>
                </w:tcPr>
                <w:p w14:paraId="3E85CD2F" w14:textId="596115EC" w:rsidR="00E02DF6" w:rsidRPr="00E02DF6" w:rsidRDefault="00E02DF6" w:rsidP="00E02DF6">
                  <w:pPr>
                    <w:pStyle w:val="NormalSmallTable"/>
                    <w:spacing w:after="0"/>
                  </w:pPr>
                  <w:r>
                    <w:t>Windsor Downs</w:t>
                  </w:r>
                </w:p>
              </w:tc>
              <w:tc>
                <w:tcPr>
                  <w:tcW w:w="1386" w:type="dxa"/>
                  <w:tcBorders>
                    <w:top w:val="single" w:sz="4" w:space="0" w:color="AEAAAA" w:themeColor="background2" w:themeShade="BF"/>
                    <w:bottom w:val="single" w:sz="2" w:space="0" w:color="auto"/>
                  </w:tcBorders>
                  <w:shd w:val="clear" w:color="auto" w:fill="auto"/>
                </w:tcPr>
                <w:p w14:paraId="2E1D4DBB"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2" w:space="0" w:color="auto"/>
                  </w:tcBorders>
                  <w:shd w:val="clear" w:color="auto" w:fill="auto"/>
                </w:tcPr>
                <w:p w14:paraId="353BC79D"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387" w:type="dxa"/>
                  <w:tcBorders>
                    <w:top w:val="single" w:sz="4" w:space="0" w:color="AEAAAA" w:themeColor="background2" w:themeShade="BF"/>
                    <w:bottom w:val="single" w:sz="2" w:space="0" w:color="auto"/>
                  </w:tcBorders>
                  <w:shd w:val="clear" w:color="auto" w:fill="auto"/>
                </w:tcPr>
                <w:p w14:paraId="5165B337" w14:textId="77777777" w:rsidR="00E02DF6" w:rsidRP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p>
              </w:tc>
            </w:tr>
          </w:tbl>
          <w:p w14:paraId="78FAA9A9" w14:textId="77777777" w:rsidR="000B0C8D" w:rsidRDefault="000B0C8D" w:rsidP="002B3A71">
            <w:pPr>
              <w:pStyle w:val="NormalSmallTable"/>
              <w:spacing w:after="0"/>
              <w:cnfStyle w:val="000000000000" w:firstRow="0" w:lastRow="0" w:firstColumn="0" w:lastColumn="0" w:oddVBand="0" w:evenVBand="0" w:oddHBand="0" w:evenHBand="0" w:firstRowFirstColumn="0" w:firstRowLastColumn="0" w:lastRowFirstColumn="0" w:lastRowLastColumn="0"/>
            </w:pPr>
          </w:p>
          <w:p w14:paraId="74278192" w14:textId="4EEBF21E" w:rsidR="00E02DF6" w:rsidRDefault="00E02DF6" w:rsidP="00E02DF6">
            <w:pPr>
              <w:pStyle w:val="NormalSmallTable"/>
              <w:spacing w:after="0"/>
              <w:cnfStyle w:val="000000000000" w:firstRow="0" w:lastRow="0" w:firstColumn="0" w:lastColumn="0" w:oddVBand="0" w:evenVBand="0" w:oddHBand="0" w:evenHBand="0" w:firstRowFirstColumn="0" w:firstRowLastColumn="0" w:lastRowFirstColumn="0" w:lastRowLastColumn="0"/>
            </w:pPr>
            <w:r>
              <w:t xml:space="preserve">Historical </w:t>
            </w:r>
            <w:r w:rsidR="00BC1F8C">
              <w:t>r</w:t>
            </w:r>
            <w:r>
              <w:t>esearch about the 1867 Floods:</w:t>
            </w:r>
          </w:p>
          <w:p w14:paraId="225DF919" w14:textId="77777777" w:rsidR="009B551B" w:rsidRDefault="00E02DF6" w:rsidP="009B551B">
            <w:pPr>
              <w:pStyle w:val="ListParagraphSmallTable"/>
              <w:numPr>
                <w:ilvl w:val="0"/>
                <w:numId w:val="0"/>
              </w:numPr>
              <w:spacing w:after="0"/>
              <w:ind w:left="119"/>
              <w:cnfStyle w:val="000000000000" w:firstRow="0" w:lastRow="0" w:firstColumn="0" w:lastColumn="0" w:oddVBand="0" w:evenVBand="0" w:oddHBand="0" w:evenHBand="0" w:firstRowFirstColumn="0" w:firstRowLastColumn="0" w:lastRowFirstColumn="0" w:lastRowLastColumn="0"/>
            </w:pPr>
            <w:r>
              <w:t xml:space="preserve">Using a range of data sources prepare a short video or google slide about the </w:t>
            </w:r>
            <w:r w:rsidR="009B551B">
              <w:t>1867</w:t>
            </w:r>
            <w:r>
              <w:t xml:space="preserve"> flood </w:t>
            </w:r>
          </w:p>
          <w:p w14:paraId="74C7752E" w14:textId="155234C1" w:rsidR="00E02DF6" w:rsidRDefault="00E02DF6" w:rsidP="009B551B">
            <w:pPr>
              <w:pStyle w:val="ListParagraphSmallTable"/>
              <w:numPr>
                <w:ilvl w:val="0"/>
                <w:numId w:val="0"/>
              </w:numPr>
              <w:spacing w:after="0"/>
              <w:ind w:left="476" w:hanging="357"/>
              <w:cnfStyle w:val="000000000000" w:firstRow="0" w:lastRow="0" w:firstColumn="0" w:lastColumn="0" w:oddVBand="0" w:evenVBand="0" w:oddHBand="0" w:evenHBand="0" w:firstRowFirstColumn="0" w:firstRowLastColumn="0" w:lastRowFirstColumn="0" w:lastRowLastColumn="0"/>
            </w:pPr>
            <w:r>
              <w:t>Include in your historical case study</w:t>
            </w:r>
            <w:r w:rsidR="009B551B">
              <w:t>:</w:t>
            </w:r>
          </w:p>
          <w:p w14:paraId="33D24890" w14:textId="77777777" w:rsidR="009B551B"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the height and</w:t>
            </w:r>
            <w:r w:rsidR="009B551B" w:rsidRPr="00647ADB">
              <w:rPr>
                <w:sz w:val="17"/>
                <w:szCs w:val="17"/>
              </w:rPr>
              <w:t xml:space="preserve"> extent of floodwaters</w:t>
            </w:r>
          </w:p>
          <w:p w14:paraId="22E74AB7" w14:textId="61A48E50" w:rsidR="00E02DF6" w:rsidRPr="00647ADB" w:rsidRDefault="009B551B"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 xml:space="preserve">the </w:t>
            </w:r>
            <w:r w:rsidR="00E02DF6" w:rsidRPr="00647ADB">
              <w:rPr>
                <w:sz w:val="17"/>
                <w:szCs w:val="17"/>
              </w:rPr>
              <w:t xml:space="preserve">impact of the flood on people, property and </w:t>
            </w:r>
            <w:r w:rsidR="0066499C" w:rsidRPr="00647ADB">
              <w:rPr>
                <w:sz w:val="17"/>
                <w:szCs w:val="17"/>
              </w:rPr>
              <w:br/>
            </w:r>
            <w:r w:rsidR="00E02DF6" w:rsidRPr="00647ADB">
              <w:rPr>
                <w:sz w:val="17"/>
                <w:szCs w:val="17"/>
              </w:rPr>
              <w:t>economic activity</w:t>
            </w:r>
          </w:p>
          <w:p w14:paraId="00F48688" w14:textId="55AEC982" w:rsidR="009B551B" w:rsidRPr="00647ADB" w:rsidRDefault="009B551B"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 xml:space="preserve">the different perspectives </w:t>
            </w:r>
          </w:p>
          <w:p w14:paraId="1E2A22A1" w14:textId="0B419143"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the strategies used to assist people</w:t>
            </w:r>
          </w:p>
          <w:p w14:paraId="517F2D4A" w14:textId="42DBE4E1"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lastRenderedPageBreak/>
              <w:t>the importance or current significance of this flood event to people and the community today.</w:t>
            </w:r>
          </w:p>
          <w:p w14:paraId="16F94F92" w14:textId="5579BCDA" w:rsidR="00E02DF6" w:rsidRPr="00E46DEC" w:rsidRDefault="00E02DF6" w:rsidP="00E46DEC">
            <w:pPr>
              <w:cnfStyle w:val="000000000000" w:firstRow="0" w:lastRow="0" w:firstColumn="0" w:lastColumn="0" w:oddVBand="0" w:evenVBand="0" w:oddHBand="0" w:evenHBand="0" w:firstRowFirstColumn="0" w:firstRowLastColumn="0" w:lastRowFirstColumn="0" w:lastRowLastColumn="0"/>
              <w:rPr>
                <w:color w:val="2E74B5" w:themeColor="accent1" w:themeShade="BF"/>
                <w:sz w:val="17"/>
                <w:szCs w:val="17"/>
                <w:u w:val="single"/>
              </w:rPr>
            </w:pPr>
            <w:r w:rsidRPr="00E46DEC">
              <w:rPr>
                <w:color w:val="2E74B5" w:themeColor="accent1" w:themeShade="BF"/>
                <w:sz w:val="17"/>
                <w:szCs w:val="17"/>
                <w:u w:val="single"/>
              </w:rPr>
              <w:t>https://www.abc.net.au/news/2017-06-22/eather-family-remember-the-great-hawkesbury-flood-of-1867/8641634</w:t>
            </w:r>
          </w:p>
          <w:p w14:paraId="756E45CA" w14:textId="11E36214" w:rsidR="00E02DF6" w:rsidRPr="00647ADB" w:rsidRDefault="00D67714" w:rsidP="00647ADB">
            <w:pPr>
              <w:cnfStyle w:val="000000000000" w:firstRow="0" w:lastRow="0" w:firstColumn="0" w:lastColumn="0" w:oddVBand="0" w:evenVBand="0" w:oddHBand="0" w:evenHBand="0" w:firstRowFirstColumn="0" w:firstRowLastColumn="0" w:lastRowFirstColumn="0" w:lastRowLastColumn="0"/>
              <w:rPr>
                <w:sz w:val="17"/>
                <w:szCs w:val="17"/>
              </w:rPr>
            </w:pPr>
            <w:hyperlink r:id="rId29" w:history="1">
              <w:r w:rsidR="00647ADB" w:rsidRPr="00423862">
                <w:rPr>
                  <w:rStyle w:val="Hyperlink"/>
                  <w:sz w:val="17"/>
                  <w:szCs w:val="17"/>
                </w:rPr>
                <w:t>https://trove.nla.gov.au/newspaper/article/13150632</w:t>
              </w:r>
            </w:hyperlink>
            <w:r w:rsidR="00E02DF6" w:rsidRPr="00647ADB">
              <w:rPr>
                <w:sz w:val="17"/>
                <w:szCs w:val="17"/>
              </w:rPr>
              <w:t xml:space="preserve"> </w:t>
            </w:r>
          </w:p>
          <w:p w14:paraId="2278479A" w14:textId="4AC9A752" w:rsidR="00E02DF6" w:rsidRPr="00647ADB" w:rsidRDefault="00D67714" w:rsidP="00647ADB">
            <w:pPr>
              <w:cnfStyle w:val="000000000000" w:firstRow="0" w:lastRow="0" w:firstColumn="0" w:lastColumn="0" w:oddVBand="0" w:evenVBand="0" w:oddHBand="0" w:evenHBand="0" w:firstRowFirstColumn="0" w:firstRowLastColumn="0" w:lastRowFirstColumn="0" w:lastRowLastColumn="0"/>
              <w:rPr>
                <w:sz w:val="17"/>
                <w:szCs w:val="17"/>
              </w:rPr>
            </w:pPr>
            <w:hyperlink r:id="rId30" w:history="1">
              <w:r w:rsidR="00647ADB" w:rsidRPr="00423862">
                <w:rPr>
                  <w:rStyle w:val="Hyperlink"/>
                  <w:sz w:val="17"/>
                  <w:szCs w:val="17"/>
                </w:rPr>
                <w:t>https://www.researchgate.net/publication/317002314_The_June</w:t>
              </w:r>
            </w:hyperlink>
            <w:r w:rsidR="00E02DF6" w:rsidRPr="00647ADB">
              <w:rPr>
                <w:rStyle w:val="Hyperlink"/>
                <w:sz w:val="17"/>
                <w:szCs w:val="17"/>
              </w:rPr>
              <w:br/>
              <w:t>_1867_floods_in_NSW_causes_characteristics_impacts_and_lessons</w:t>
            </w:r>
          </w:p>
          <w:p w14:paraId="5E6291F1" w14:textId="2F3E5798" w:rsidR="002E78FC" w:rsidRPr="00647ADB" w:rsidRDefault="002E78FC" w:rsidP="002E78FC">
            <w:pPr>
              <w:pStyle w:val="NormalSmallTable"/>
              <w:spacing w:after="40"/>
              <w:cnfStyle w:val="000000000000" w:firstRow="0" w:lastRow="0" w:firstColumn="0" w:lastColumn="0" w:oddVBand="0" w:evenVBand="0" w:oddHBand="0" w:evenHBand="0" w:firstRowFirstColumn="0" w:firstRowLastColumn="0" w:lastRowFirstColumn="0" w:lastRowLastColumn="0"/>
              <w:rPr>
                <w:b/>
                <w:bCs/>
                <w:szCs w:val="17"/>
              </w:rPr>
            </w:pPr>
            <w:r w:rsidRPr="00647ADB">
              <w:rPr>
                <w:b/>
                <w:bCs/>
                <w:szCs w:val="17"/>
              </w:rPr>
              <w:t xml:space="preserve">Preparing for a </w:t>
            </w:r>
            <w:r w:rsidR="00AE64E9">
              <w:rPr>
                <w:b/>
                <w:bCs/>
                <w:szCs w:val="17"/>
              </w:rPr>
              <w:t>f</w:t>
            </w:r>
            <w:r w:rsidRPr="00647ADB">
              <w:rPr>
                <w:b/>
                <w:bCs/>
                <w:szCs w:val="17"/>
              </w:rPr>
              <w:t>lood in the Hawkesbury-Nepean Valley</w:t>
            </w:r>
          </w:p>
          <w:p w14:paraId="0685B268" w14:textId="77777777" w:rsidR="002E78FC" w:rsidRPr="00647ADB" w:rsidRDefault="002E78FC" w:rsidP="002E78FC">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Individually consider the following steps in preparing for a flood incident in the valley:</w:t>
            </w:r>
          </w:p>
          <w:p w14:paraId="5219E9D1" w14:textId="77777777" w:rsidR="002E78FC" w:rsidRPr="00647ADB" w:rsidRDefault="002E78FC"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Locate your suburb and house using an ESRI map</w:t>
            </w:r>
          </w:p>
          <w:p w14:paraId="472BCCF1" w14:textId="77777777" w:rsidR="002E78FC" w:rsidRPr="00647ADB" w:rsidRDefault="002E78FC"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Evaluate the level of risk (low, medium, high)</w:t>
            </w:r>
          </w:p>
          <w:p w14:paraId="76622778" w14:textId="77777777" w:rsidR="002E78FC" w:rsidRPr="00647ADB" w:rsidRDefault="002E78FC"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Identify a flood evacuation route and estimate how much time you would have to evacuate an area in the event of a flood hazard.</w:t>
            </w:r>
          </w:p>
          <w:p w14:paraId="2E911258" w14:textId="77777777" w:rsidR="002E78FC" w:rsidRPr="00647ADB" w:rsidRDefault="002E78FC"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Create a household plan of who to tell, how to communicate and what you should bring with you.</w:t>
            </w:r>
          </w:p>
          <w:p w14:paraId="19030FB0" w14:textId="55704D3A" w:rsidR="00647ADB" w:rsidRDefault="002E78FC"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Develop a home emergency kit for what you need to do and have available in the event of a flood inciden</w:t>
            </w:r>
            <w:r w:rsidR="00647ADB">
              <w:rPr>
                <w:sz w:val="17"/>
                <w:szCs w:val="17"/>
              </w:rPr>
              <w:t>t</w:t>
            </w:r>
          </w:p>
          <w:p w14:paraId="0E79753E" w14:textId="5462070F" w:rsidR="002E78FC" w:rsidRPr="00647ADB" w:rsidRDefault="00D67714" w:rsidP="00647ADB">
            <w:pPr>
              <w:cnfStyle w:val="000000000000" w:firstRow="0" w:lastRow="0" w:firstColumn="0" w:lastColumn="0" w:oddVBand="0" w:evenVBand="0" w:oddHBand="0" w:evenHBand="0" w:firstRowFirstColumn="0" w:firstRowLastColumn="0" w:lastRowFirstColumn="0" w:lastRowLastColumn="0"/>
              <w:rPr>
                <w:sz w:val="17"/>
                <w:szCs w:val="17"/>
              </w:rPr>
            </w:pPr>
            <w:hyperlink r:id="rId31" w:history="1">
              <w:r w:rsidR="00647ADB" w:rsidRPr="00423862">
                <w:rPr>
                  <w:rStyle w:val="Hyperlink"/>
                  <w:sz w:val="17"/>
                  <w:szCs w:val="17"/>
                </w:rPr>
                <w:t>https://www.ses.nsw.gov.au/hawkesbury-nepean-floods/</w:t>
              </w:r>
            </w:hyperlink>
            <w:r w:rsidR="002E78FC" w:rsidRPr="00647ADB">
              <w:rPr>
                <w:sz w:val="17"/>
                <w:szCs w:val="17"/>
              </w:rPr>
              <w:t xml:space="preserve"> </w:t>
            </w:r>
          </w:p>
          <w:p w14:paraId="1F276C63" w14:textId="641CED8B" w:rsidR="00E02DF6" w:rsidRPr="00647ADB" w:rsidRDefault="00E02DF6" w:rsidP="002B3A71">
            <w:pPr>
              <w:pStyle w:val="NormalSmallTable"/>
              <w:spacing w:after="40"/>
              <w:cnfStyle w:val="000000000000" w:firstRow="0" w:lastRow="0" w:firstColumn="0" w:lastColumn="0" w:oddVBand="0" w:evenVBand="0" w:oddHBand="0" w:evenHBand="0" w:firstRowFirstColumn="0" w:firstRowLastColumn="0" w:lastRowFirstColumn="0" w:lastRowLastColumn="0"/>
              <w:rPr>
                <w:b/>
                <w:bCs/>
                <w:szCs w:val="17"/>
              </w:rPr>
            </w:pPr>
            <w:r w:rsidRPr="00647ADB">
              <w:rPr>
                <w:b/>
                <w:bCs/>
                <w:szCs w:val="17"/>
              </w:rPr>
              <w:t>Going deeper</w:t>
            </w:r>
            <w:r w:rsidR="00E46DEC">
              <w:rPr>
                <w:b/>
                <w:bCs/>
                <w:szCs w:val="17"/>
              </w:rPr>
              <w:t xml:space="preserve"> 1.</w:t>
            </w:r>
          </w:p>
          <w:p w14:paraId="4675DE04" w14:textId="064A7E90" w:rsidR="00E02DF6" w:rsidRPr="00647ADB" w:rsidRDefault="00E02DF6" w:rsidP="0066499C">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In groups find out a</w:t>
            </w:r>
            <w:r w:rsidR="009B551B" w:rsidRPr="00647ADB">
              <w:rPr>
                <w:szCs w:val="17"/>
              </w:rPr>
              <w:t>nother</w:t>
            </w:r>
            <w:r w:rsidRPr="00647ADB">
              <w:rPr>
                <w:szCs w:val="17"/>
              </w:rPr>
              <w:t xml:space="preserve"> past flood incident (</w:t>
            </w:r>
            <w:r w:rsidR="009B551B" w:rsidRPr="00647ADB">
              <w:rPr>
                <w:szCs w:val="17"/>
              </w:rPr>
              <w:t xml:space="preserve">eg </w:t>
            </w:r>
            <w:r w:rsidRPr="00647ADB">
              <w:rPr>
                <w:szCs w:val="17"/>
              </w:rPr>
              <w:t>1961, 1990, 1992)</w:t>
            </w:r>
          </w:p>
          <w:p w14:paraId="32D3274E" w14:textId="6739406D"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 xml:space="preserve">Describe the extent of the flood, height above river levels and flood depth at different locations in the region. </w:t>
            </w:r>
          </w:p>
          <w:p w14:paraId="6997ABBB" w14:textId="4F4C02DA"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Outline the causes of the flooding (East-Coast Low, precipitation, bath-tub effect, topography)</w:t>
            </w:r>
          </w:p>
          <w:p w14:paraId="3C367402" w14:textId="4AD65427"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Explain the effects on the community (human, economic, social)</w:t>
            </w:r>
          </w:p>
          <w:p w14:paraId="05C672A1" w14:textId="77777777" w:rsidR="00AE64E9" w:rsidRDefault="00AE64E9" w:rsidP="00E46DEC">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bCs/>
                <w:szCs w:val="17"/>
              </w:rPr>
            </w:pPr>
          </w:p>
          <w:p w14:paraId="1B6745D2" w14:textId="23DB39F7" w:rsidR="00A909CB" w:rsidRPr="00E46DEC" w:rsidRDefault="00E46DEC" w:rsidP="00E46DEC">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bCs/>
                <w:szCs w:val="17"/>
              </w:rPr>
            </w:pPr>
            <w:r>
              <w:rPr>
                <w:b/>
                <w:bCs/>
                <w:szCs w:val="17"/>
              </w:rPr>
              <w:t xml:space="preserve">Going </w:t>
            </w:r>
            <w:r w:rsidR="003945C6">
              <w:rPr>
                <w:b/>
                <w:bCs/>
                <w:szCs w:val="17"/>
              </w:rPr>
              <w:t>d</w:t>
            </w:r>
            <w:bookmarkStart w:id="9" w:name="_GoBack"/>
            <w:bookmarkEnd w:id="9"/>
            <w:r>
              <w:rPr>
                <w:b/>
                <w:bCs/>
                <w:szCs w:val="17"/>
              </w:rPr>
              <w:t>eeper 2.</w:t>
            </w:r>
          </w:p>
          <w:p w14:paraId="4644B560" w14:textId="438BC54D" w:rsidR="00A909CB" w:rsidRPr="00647ADB" w:rsidRDefault="00A909CB" w:rsidP="00A909CB">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bCs/>
                <w:szCs w:val="17"/>
              </w:rPr>
            </w:pPr>
            <w:r w:rsidRPr="00647ADB">
              <w:rPr>
                <w:b/>
                <w:bCs/>
                <w:szCs w:val="17"/>
              </w:rPr>
              <w:t xml:space="preserve">Consider </w:t>
            </w:r>
            <w:r w:rsidR="00E46DEC">
              <w:rPr>
                <w:b/>
                <w:bCs/>
                <w:szCs w:val="17"/>
              </w:rPr>
              <w:t>the broad approaches we need to adopt in the face of increasing natural disasters like floods and bushfires</w:t>
            </w:r>
            <w:r w:rsidRPr="00647ADB">
              <w:rPr>
                <w:b/>
                <w:bCs/>
                <w:szCs w:val="17"/>
              </w:rPr>
              <w:t>.</w:t>
            </w:r>
          </w:p>
          <w:p w14:paraId="76F50022" w14:textId="30131170" w:rsidR="00A909CB" w:rsidRPr="00647ADB" w:rsidRDefault="00A909CB" w:rsidP="00A909CB">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szCs w:val="17"/>
              </w:rPr>
            </w:pPr>
          </w:p>
          <w:p w14:paraId="59C45EC0" w14:textId="3FD034CB" w:rsidR="00A909CB" w:rsidRDefault="00A909CB" w:rsidP="00A909CB">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szCs w:val="17"/>
              </w:rPr>
            </w:pPr>
            <w:r w:rsidRPr="00647ADB">
              <w:rPr>
                <w:i/>
                <w:szCs w:val="17"/>
              </w:rPr>
              <w:t>‘By taking collective action now to reduce disaster risk, we can ensure Australia continues to sustainably enjoy the benefits of global change.</w:t>
            </w:r>
            <w:r w:rsidRPr="00647ADB">
              <w:rPr>
                <w:szCs w:val="17"/>
              </w:rPr>
              <w:t>’</w:t>
            </w:r>
          </w:p>
          <w:p w14:paraId="31861FFF" w14:textId="018641B9" w:rsidR="00E46DEC" w:rsidRPr="00E46DEC" w:rsidRDefault="00E46DEC" w:rsidP="00E46DEC">
            <w:pPr>
              <w:pStyle w:val="ListParagraphSmallTable"/>
              <w:numPr>
                <w:ilvl w:val="0"/>
                <w:numId w:val="0"/>
              </w:numPr>
              <w:ind w:left="119"/>
              <w:jc w:val="both"/>
              <w:cnfStyle w:val="000000000000" w:firstRow="0" w:lastRow="0" w:firstColumn="0" w:lastColumn="0" w:oddVBand="0" w:evenVBand="0" w:oddHBand="0" w:evenHBand="0" w:firstRowFirstColumn="0" w:firstRowLastColumn="0" w:lastRowFirstColumn="0" w:lastRowLastColumn="0"/>
              <w:rPr>
                <w:i/>
                <w:iCs/>
                <w:szCs w:val="17"/>
              </w:rPr>
            </w:pPr>
          </w:p>
          <w:p w14:paraId="1693FFA5" w14:textId="73E9DF23" w:rsidR="00E46DEC" w:rsidRDefault="00E46DEC" w:rsidP="00E46DEC">
            <w:pPr>
              <w:pStyle w:val="ListParagraphSmallTable"/>
              <w:numPr>
                <w:ilvl w:val="0"/>
                <w:numId w:val="0"/>
              </w:numPr>
              <w:ind w:left="119"/>
              <w:jc w:val="both"/>
              <w:cnfStyle w:val="000000000000" w:firstRow="0" w:lastRow="0" w:firstColumn="0" w:lastColumn="0" w:oddVBand="0" w:evenVBand="0" w:oddHBand="0" w:evenHBand="0" w:firstRowFirstColumn="0" w:firstRowLastColumn="0" w:lastRowFirstColumn="0" w:lastRowLastColumn="0"/>
              <w:rPr>
                <w:i/>
                <w:iCs/>
                <w:szCs w:val="17"/>
              </w:rPr>
            </w:pPr>
            <w:r>
              <w:rPr>
                <w:i/>
                <w:iCs/>
                <w:szCs w:val="17"/>
              </w:rPr>
              <w:t>‘</w:t>
            </w:r>
            <w:r w:rsidRPr="00E46DEC">
              <w:rPr>
                <w:i/>
                <w:iCs/>
                <w:szCs w:val="17"/>
              </w:rPr>
              <w:t>Disaster resilience and risk reduction is a shared responsibility, but often not equally shared. While individuals and communities have their roles to play, they do not control many of the needed levers to reduce some disaster risks. Governments and industry in particular must take coordinated action to reduce disaster risks within their control to limit advers</w:t>
            </w:r>
            <w:r>
              <w:rPr>
                <w:i/>
                <w:iCs/>
                <w:szCs w:val="17"/>
              </w:rPr>
              <w:t>e</w:t>
            </w:r>
            <w:r w:rsidRPr="00E46DEC">
              <w:rPr>
                <w:i/>
                <w:iCs/>
                <w:szCs w:val="17"/>
              </w:rPr>
              <w:t xml:space="preserve"> impacts on communities</w:t>
            </w:r>
            <w:r>
              <w:rPr>
                <w:i/>
                <w:iCs/>
                <w:szCs w:val="17"/>
              </w:rPr>
              <w:t>.’</w:t>
            </w:r>
          </w:p>
          <w:p w14:paraId="31004F2B" w14:textId="77777777" w:rsidR="00E46DEC" w:rsidRPr="00E46DEC" w:rsidRDefault="00E46DEC" w:rsidP="00E46DEC">
            <w:pPr>
              <w:pStyle w:val="ListParagraphSmallTable"/>
              <w:numPr>
                <w:ilvl w:val="0"/>
                <w:numId w:val="0"/>
              </w:numPr>
              <w:ind w:left="119"/>
              <w:jc w:val="both"/>
              <w:cnfStyle w:val="000000000000" w:firstRow="0" w:lastRow="0" w:firstColumn="0" w:lastColumn="0" w:oddVBand="0" w:evenVBand="0" w:oddHBand="0" w:evenHBand="0" w:firstRowFirstColumn="0" w:firstRowLastColumn="0" w:lastRowFirstColumn="0" w:lastRowLastColumn="0"/>
              <w:rPr>
                <w:i/>
                <w:iCs/>
                <w:szCs w:val="17"/>
              </w:rPr>
            </w:pPr>
          </w:p>
          <w:p w14:paraId="5D73E31C" w14:textId="0C0E4C34" w:rsidR="00A909CB" w:rsidRPr="00647ADB" w:rsidRDefault="00A909CB" w:rsidP="00A909CB">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szCs w:val="17"/>
              </w:rPr>
            </w:pPr>
            <w:r w:rsidRPr="00647ADB">
              <w:rPr>
                <w:szCs w:val="17"/>
              </w:rPr>
              <w:t>National Disaster Risk Management Framework, Commonwealth of Australia, 2018</w:t>
            </w:r>
          </w:p>
          <w:p w14:paraId="1B8E265C" w14:textId="77777777" w:rsidR="00A909CB" w:rsidRPr="00647ADB" w:rsidRDefault="00A909CB" w:rsidP="00A909CB">
            <w:pPr>
              <w:pStyle w:val="ListParagraphSmallTable"/>
              <w:numPr>
                <w:ilvl w:val="0"/>
                <w:numId w:val="0"/>
              </w:numPr>
              <w:ind w:left="119"/>
              <w:cnfStyle w:val="000000000000" w:firstRow="0" w:lastRow="0" w:firstColumn="0" w:lastColumn="0" w:oddVBand="0" w:evenVBand="0" w:oddHBand="0" w:evenHBand="0" w:firstRowFirstColumn="0" w:firstRowLastColumn="0" w:lastRowFirstColumn="0" w:lastRowLastColumn="0"/>
              <w:rPr>
                <w:szCs w:val="17"/>
              </w:rPr>
            </w:pPr>
          </w:p>
          <w:p w14:paraId="47AC61C7"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373AD898"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37362A43"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01786A69"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4E47CEE3"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1B154D48"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5F3E3CFD" w14:textId="77777777" w:rsidR="00AE64E9" w:rsidRDefault="00AE64E9"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p>
          <w:p w14:paraId="15EB8EF3" w14:textId="1B4272E3" w:rsidR="00A121C4" w:rsidRPr="00647ADB" w:rsidRDefault="00A121C4" w:rsidP="00A121C4">
            <w:pPr>
              <w:pStyle w:val="ListParagraphSmallTable"/>
              <w:numPr>
                <w:ilvl w:val="0"/>
                <w:numId w:val="0"/>
              </w:numPr>
              <w:ind w:left="476" w:hanging="357"/>
              <w:cnfStyle w:val="000000000000" w:firstRow="0" w:lastRow="0" w:firstColumn="0" w:lastColumn="0" w:oddVBand="0" w:evenVBand="0" w:oddHBand="0" w:evenHBand="0" w:firstRowFirstColumn="0" w:firstRowLastColumn="0" w:lastRowFirstColumn="0" w:lastRowLastColumn="0"/>
              <w:rPr>
                <w:b/>
                <w:szCs w:val="17"/>
              </w:rPr>
            </w:pPr>
            <w:r w:rsidRPr="00647ADB">
              <w:rPr>
                <w:b/>
                <w:szCs w:val="17"/>
              </w:rPr>
              <w:lastRenderedPageBreak/>
              <w:t xml:space="preserve">Consider </w:t>
            </w:r>
            <w:r w:rsidR="00A909CB" w:rsidRPr="00647ADB">
              <w:rPr>
                <w:b/>
                <w:szCs w:val="17"/>
              </w:rPr>
              <w:t xml:space="preserve">the range of options for responding to flood risk </w:t>
            </w:r>
            <w:r w:rsidR="00D21530" w:rsidRPr="00647ADB">
              <w:rPr>
                <w:b/>
                <w:szCs w:val="17"/>
              </w:rPr>
              <w:t>i</w:t>
            </w:r>
            <w:r w:rsidRPr="00647ADB">
              <w:rPr>
                <w:b/>
                <w:szCs w:val="17"/>
              </w:rPr>
              <w:t>n the Hawkesbury</w:t>
            </w:r>
            <w:r w:rsidR="00A909CB" w:rsidRPr="00647ADB">
              <w:rPr>
                <w:b/>
                <w:szCs w:val="17"/>
              </w:rPr>
              <w:t>-</w:t>
            </w:r>
            <w:r w:rsidRPr="00647ADB">
              <w:rPr>
                <w:b/>
                <w:szCs w:val="17"/>
              </w:rPr>
              <w:t>Nepean Valley.</w:t>
            </w:r>
          </w:p>
          <w:p w14:paraId="08D7ACF0" w14:textId="77777777" w:rsidR="00A121C4" w:rsidRPr="00647ADB" w:rsidRDefault="00A121C4"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Consider the range of options on the different strategies and create a SWOT (Strengths, Weaknesses, Opportunities and Threats of each approach)</w:t>
            </w:r>
          </w:p>
          <w:p w14:paraId="5512308E" w14:textId="1D876CD1" w:rsidR="00A121C4" w:rsidRPr="00647ADB" w:rsidRDefault="00A121C4"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 xml:space="preserve">Infrastructure options include new flood mitigation dams, river diversion channels, river dredging, local levees, and regional evacuation road upgrades. </w:t>
            </w:r>
          </w:p>
          <w:p w14:paraId="35DD885C" w14:textId="6F664931" w:rsidR="00A121C4" w:rsidRPr="00647ADB" w:rsidRDefault="00A121C4"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Non-infrastructure measures include land use planning and development controls, voluntary house purchase, flood mapping and forecasting, community awareness and floodplain governance.</w:t>
            </w:r>
          </w:p>
          <w:p w14:paraId="0EC503EC" w14:textId="4FB5AE07" w:rsidR="00A121C4" w:rsidRDefault="00A121C4"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Use these sites for a range of perspectives and options for mitigation.</w:t>
            </w:r>
          </w:p>
          <w:p w14:paraId="2233F41D" w14:textId="7E8C73FC" w:rsidR="00A909CB" w:rsidRPr="00647ADB" w:rsidRDefault="00D67714" w:rsidP="00647ADB">
            <w:pPr>
              <w:cnfStyle w:val="000000000000" w:firstRow="0" w:lastRow="0" w:firstColumn="0" w:lastColumn="0" w:oddVBand="0" w:evenVBand="0" w:oddHBand="0" w:evenHBand="0" w:firstRowFirstColumn="0" w:firstRowLastColumn="0" w:lastRowFirstColumn="0" w:lastRowLastColumn="0"/>
              <w:rPr>
                <w:sz w:val="17"/>
                <w:szCs w:val="17"/>
              </w:rPr>
            </w:pPr>
            <w:hyperlink r:id="rId32" w:history="1">
              <w:r w:rsidR="00647ADB" w:rsidRPr="00423862">
                <w:rPr>
                  <w:rStyle w:val="Hyperlink"/>
                  <w:sz w:val="17"/>
                  <w:szCs w:val="17"/>
                </w:rPr>
                <w:t>https://www.homeaffairs.gov.au/emergency/files/national-disaster-risk-reduction-framework.pdf</w:t>
              </w:r>
            </w:hyperlink>
          </w:p>
          <w:p w14:paraId="3E28B9FA" w14:textId="137D28BC" w:rsidR="00A909CB" w:rsidRDefault="00D67714" w:rsidP="00647ADB">
            <w:pPr>
              <w:cnfStyle w:val="000000000000" w:firstRow="0" w:lastRow="0" w:firstColumn="0" w:lastColumn="0" w:oddVBand="0" w:evenVBand="0" w:oddHBand="0" w:evenHBand="0" w:firstRowFirstColumn="0" w:firstRowLastColumn="0" w:lastRowFirstColumn="0" w:lastRowLastColumn="0"/>
              <w:rPr>
                <w:sz w:val="17"/>
                <w:szCs w:val="17"/>
              </w:rPr>
            </w:pPr>
            <w:hyperlink r:id="rId33" w:history="1">
              <w:r w:rsidR="00647ADB" w:rsidRPr="00423862">
                <w:rPr>
                  <w:rStyle w:val="Hyperlink"/>
                  <w:sz w:val="17"/>
                  <w:szCs w:val="17"/>
                </w:rPr>
                <w:t>https://www.theage.com.au/national/victoria/millions-in-australia-s-east-face-natural-disaster-risk-20190101-p50p4x.html</w:t>
              </w:r>
            </w:hyperlink>
          </w:p>
          <w:p w14:paraId="43907A48" w14:textId="5431BCA8" w:rsidR="00647ADB" w:rsidRDefault="00647ADB" w:rsidP="00647ADB">
            <w:pPr>
              <w:cnfStyle w:val="000000000000" w:firstRow="0" w:lastRow="0" w:firstColumn="0" w:lastColumn="0" w:oddVBand="0" w:evenVBand="0" w:oddHBand="0" w:evenHBand="0" w:firstRowFirstColumn="0" w:firstRowLastColumn="0" w:lastRowFirstColumn="0" w:lastRowLastColumn="0"/>
              <w:rPr>
                <w:color w:val="2E74B5" w:themeColor="accent1" w:themeShade="BF"/>
                <w:sz w:val="17"/>
                <w:szCs w:val="17"/>
                <w:u w:val="single"/>
              </w:rPr>
            </w:pPr>
            <w:r w:rsidRPr="00647ADB">
              <w:rPr>
                <w:color w:val="2E74B5" w:themeColor="accent1" w:themeShade="BF"/>
                <w:sz w:val="17"/>
                <w:szCs w:val="17"/>
                <w:u w:val="single"/>
              </w:rPr>
              <w:t>http</w:t>
            </w:r>
            <w:r w:rsidR="002E683A">
              <w:rPr>
                <w:color w:val="2E74B5" w:themeColor="accent1" w:themeShade="BF"/>
                <w:sz w:val="17"/>
                <w:szCs w:val="17"/>
                <w:u w:val="single"/>
              </w:rPr>
              <w:t>:</w:t>
            </w:r>
            <w:r w:rsidRPr="00647ADB">
              <w:rPr>
                <w:color w:val="2E74B5" w:themeColor="accent1" w:themeShade="BF"/>
                <w:sz w:val="17"/>
                <w:szCs w:val="17"/>
                <w:u w:val="single"/>
              </w:rPr>
              <w:t>//www.infrastructure.nsw.gov.au/media/1963/assessing-the-options-feb-2019.pdf</w:t>
            </w:r>
          </w:p>
          <w:p w14:paraId="158499A3" w14:textId="4DBF2DCE" w:rsidR="00647ADB" w:rsidRPr="002E683A" w:rsidRDefault="00647ADB" w:rsidP="00647ADB">
            <w:pPr>
              <w:cnfStyle w:val="000000000000" w:firstRow="0" w:lastRow="0" w:firstColumn="0" w:lastColumn="0" w:oddVBand="0" w:evenVBand="0" w:oddHBand="0" w:evenHBand="0" w:firstRowFirstColumn="0" w:firstRowLastColumn="0" w:lastRowFirstColumn="0" w:lastRowLastColumn="0"/>
              <w:rPr>
                <w:color w:val="2E74B5" w:themeColor="accent1" w:themeShade="BF"/>
                <w:sz w:val="17"/>
                <w:szCs w:val="17"/>
                <w:u w:val="single"/>
              </w:rPr>
            </w:pPr>
            <w:r w:rsidRPr="002E683A">
              <w:rPr>
                <w:color w:val="2E74B5" w:themeColor="accent1" w:themeShade="BF"/>
                <w:sz w:val="17"/>
                <w:szCs w:val="17"/>
                <w:u w:val="single"/>
              </w:rPr>
              <w:t>http</w:t>
            </w:r>
            <w:r w:rsidR="002E683A" w:rsidRPr="002E683A">
              <w:rPr>
                <w:color w:val="2E74B5" w:themeColor="accent1" w:themeShade="BF"/>
                <w:sz w:val="17"/>
                <w:szCs w:val="17"/>
                <w:u w:val="single"/>
              </w:rPr>
              <w:t>s//www.planning.nsw.gov.au/-/media/Files/DPE/Discussion-papers/improving-flood-resilience-hawkesbury-nepean-discussion-paper-2019-10-15.pdf?la+en</w:t>
            </w:r>
          </w:p>
          <w:p w14:paraId="373427B0" w14:textId="77777777" w:rsidR="00A121C4" w:rsidRPr="002E683A" w:rsidRDefault="00D67714" w:rsidP="002E683A">
            <w:pPr>
              <w:cnfStyle w:val="000000000000" w:firstRow="0" w:lastRow="0" w:firstColumn="0" w:lastColumn="0" w:oddVBand="0" w:evenVBand="0" w:oddHBand="0" w:evenHBand="0" w:firstRowFirstColumn="0" w:firstRowLastColumn="0" w:lastRowFirstColumn="0" w:lastRowLastColumn="0"/>
              <w:rPr>
                <w:sz w:val="17"/>
                <w:szCs w:val="17"/>
              </w:rPr>
            </w:pPr>
            <w:hyperlink r:id="rId34" w:history="1">
              <w:r w:rsidR="00A121C4" w:rsidRPr="002E683A">
                <w:rPr>
                  <w:rStyle w:val="Hyperlink"/>
                  <w:sz w:val="17"/>
                  <w:szCs w:val="17"/>
                </w:rPr>
                <w:t>http://www.infrastructure.nsw.gov.au/media/1723/warragamba-dam-raising.pdf</w:t>
              </w:r>
            </w:hyperlink>
            <w:r w:rsidR="00A121C4" w:rsidRPr="002E683A">
              <w:rPr>
                <w:sz w:val="17"/>
                <w:szCs w:val="17"/>
              </w:rPr>
              <w:t xml:space="preserve"> </w:t>
            </w:r>
          </w:p>
          <w:p w14:paraId="3F08033C" w14:textId="296F668E" w:rsidR="00A121C4" w:rsidRDefault="00D67714" w:rsidP="002E683A">
            <w:pPr>
              <w:cnfStyle w:val="000000000000" w:firstRow="0" w:lastRow="0" w:firstColumn="0" w:lastColumn="0" w:oddVBand="0" w:evenVBand="0" w:oddHBand="0" w:evenHBand="0" w:firstRowFirstColumn="0" w:firstRowLastColumn="0" w:lastRowFirstColumn="0" w:lastRowLastColumn="0"/>
              <w:rPr>
                <w:rStyle w:val="Hyperlink"/>
                <w:sz w:val="17"/>
                <w:szCs w:val="17"/>
              </w:rPr>
            </w:pPr>
            <w:hyperlink r:id="rId35" w:history="1">
              <w:r w:rsidR="00A121C4" w:rsidRPr="002E683A">
                <w:rPr>
                  <w:rStyle w:val="Hyperlink"/>
                  <w:sz w:val="17"/>
                  <w:szCs w:val="17"/>
                </w:rPr>
                <w:t>https://www.waternsw.com.au/projects/greater-sydney/warragamba-dam-raising</w:t>
              </w:r>
            </w:hyperlink>
          </w:p>
          <w:p w14:paraId="31BE21F0" w14:textId="03D8FF30" w:rsidR="002E683A" w:rsidRDefault="00D67714" w:rsidP="002E683A">
            <w:pPr>
              <w:cnfStyle w:val="000000000000" w:firstRow="0" w:lastRow="0" w:firstColumn="0" w:lastColumn="0" w:oddVBand="0" w:evenVBand="0" w:oddHBand="0" w:evenHBand="0" w:firstRowFirstColumn="0" w:firstRowLastColumn="0" w:lastRowFirstColumn="0" w:lastRowLastColumn="0"/>
              <w:rPr>
                <w:color w:val="000000"/>
                <w:sz w:val="17"/>
                <w:szCs w:val="17"/>
              </w:rPr>
            </w:pPr>
            <w:hyperlink r:id="rId36" w:history="1">
              <w:r w:rsidR="002E683A" w:rsidRPr="00423862">
                <w:rPr>
                  <w:rStyle w:val="Hyperlink"/>
                  <w:sz w:val="17"/>
                  <w:szCs w:val="17"/>
                </w:rPr>
                <w:t>https://www.smh.com.au/environment/conservation/greens-franklin-campaign-warragamba-dam-wall-20181018-p50ae2.html</w:t>
              </w:r>
            </w:hyperlink>
          </w:p>
          <w:p w14:paraId="561502A7" w14:textId="73580BFB" w:rsidR="00A121C4" w:rsidRPr="00647ADB" w:rsidRDefault="00D67714" w:rsidP="002E683A">
            <w:pPr>
              <w:cnfStyle w:val="000000000000" w:firstRow="0" w:lastRow="0" w:firstColumn="0" w:lastColumn="0" w:oddVBand="0" w:evenVBand="0" w:oddHBand="0" w:evenHBand="0" w:firstRowFirstColumn="0" w:firstRowLastColumn="0" w:lastRowFirstColumn="0" w:lastRowLastColumn="0"/>
              <w:rPr>
                <w:color w:val="000000"/>
                <w:sz w:val="17"/>
                <w:szCs w:val="17"/>
              </w:rPr>
            </w:pPr>
            <w:hyperlink r:id="rId37" w:history="1">
              <w:r w:rsidR="00A121C4" w:rsidRPr="002E683A">
                <w:rPr>
                  <w:rStyle w:val="Hyperlink"/>
                  <w:sz w:val="17"/>
                  <w:szCs w:val="17"/>
                </w:rPr>
                <w:t>http://www.insw.com/media/1993/warragamba-dam-raising_feb-2019.pdf</w:t>
              </w:r>
            </w:hyperlink>
            <w:r w:rsidR="002E683A" w:rsidRPr="00647ADB">
              <w:rPr>
                <w:color w:val="000000"/>
                <w:sz w:val="17"/>
                <w:szCs w:val="17"/>
              </w:rPr>
              <w:t xml:space="preserve"> </w:t>
            </w:r>
          </w:p>
          <w:p w14:paraId="7F13946F" w14:textId="2CC18388" w:rsidR="00A121C4" w:rsidRPr="002E683A" w:rsidRDefault="00D67714" w:rsidP="002E683A">
            <w:pPr>
              <w:cnfStyle w:val="000000000000" w:firstRow="0" w:lastRow="0" w:firstColumn="0" w:lastColumn="0" w:oddVBand="0" w:evenVBand="0" w:oddHBand="0" w:evenHBand="0" w:firstRowFirstColumn="0" w:firstRowLastColumn="0" w:lastRowFirstColumn="0" w:lastRowLastColumn="0"/>
              <w:rPr>
                <w:sz w:val="17"/>
                <w:szCs w:val="17"/>
              </w:rPr>
            </w:pPr>
            <w:hyperlink r:id="rId38" w:history="1">
              <w:r w:rsidR="002E683A" w:rsidRPr="00423862">
                <w:rPr>
                  <w:rStyle w:val="Hyperlink"/>
                  <w:sz w:val="17"/>
                  <w:szCs w:val="17"/>
                </w:rPr>
                <w:t>http://www.insw.com/media/2162/ec_insw_hawkesbury-nepean_fss-document_web.pdf</w:t>
              </w:r>
            </w:hyperlink>
          </w:p>
          <w:p w14:paraId="72614C5C" w14:textId="16013041" w:rsidR="00E02DF6" w:rsidRPr="00647ADB" w:rsidRDefault="00E02DF6" w:rsidP="0066499C">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Use the following Geographical tools to assist you</w:t>
            </w:r>
          </w:p>
          <w:p w14:paraId="19BB5BBC" w14:textId="4AD45C64"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b/>
                <w:bCs/>
                <w:sz w:val="17"/>
                <w:szCs w:val="17"/>
              </w:rPr>
              <w:t>Maps</w:t>
            </w:r>
            <w:r w:rsidRPr="00647ADB">
              <w:rPr>
                <w:sz w:val="17"/>
                <w:szCs w:val="17"/>
              </w:rPr>
              <w:t xml:space="preserve"> (choropleth, synoptic charts), Spatial technologies (satellite images)</w:t>
            </w:r>
          </w:p>
          <w:p w14:paraId="43BB0DF1" w14:textId="4553DDFF"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b/>
                <w:bCs/>
                <w:sz w:val="17"/>
                <w:szCs w:val="17"/>
              </w:rPr>
              <w:t>Graphs and Statistics</w:t>
            </w:r>
            <w:r w:rsidRPr="00647ADB">
              <w:rPr>
                <w:sz w:val="17"/>
                <w:szCs w:val="17"/>
              </w:rPr>
              <w:t xml:space="preserve"> (multiple tables and graphs presented on a geographical theme)</w:t>
            </w:r>
          </w:p>
          <w:p w14:paraId="7A12BDCC" w14:textId="45A563E4" w:rsidR="00E02DF6" w:rsidRPr="00647ADB" w:rsidRDefault="00E02DF6"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b/>
                <w:bCs/>
                <w:sz w:val="17"/>
                <w:szCs w:val="17"/>
              </w:rPr>
              <w:t>Visual representations</w:t>
            </w:r>
            <w:r w:rsidRPr="00647ADB">
              <w:rPr>
                <w:sz w:val="17"/>
                <w:szCs w:val="17"/>
              </w:rPr>
              <w:t xml:space="preserve"> (annotated diagrams, photographs, aerial photographs)</w:t>
            </w:r>
          </w:p>
          <w:p w14:paraId="2492E9E5" w14:textId="02482ACC" w:rsidR="00E02DF6" w:rsidRPr="00647ADB" w:rsidRDefault="00E02DF6" w:rsidP="0066499C">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 xml:space="preserve">Outline strategies that could help reduce or mitigate the impact of a </w:t>
            </w:r>
            <w:r w:rsidR="00B43A4B" w:rsidRPr="00647ADB">
              <w:rPr>
                <w:szCs w:val="17"/>
              </w:rPr>
              <w:br/>
            </w:r>
            <w:r w:rsidRPr="00647ADB">
              <w:rPr>
                <w:szCs w:val="17"/>
              </w:rPr>
              <w:t>flood.</w:t>
            </w:r>
          </w:p>
          <w:p w14:paraId="3323C1B8" w14:textId="5ECDE0A7" w:rsidR="00E02DF6" w:rsidRPr="002E683A" w:rsidRDefault="00D67714" w:rsidP="002E683A">
            <w:pPr>
              <w:cnfStyle w:val="000000000000" w:firstRow="0" w:lastRow="0" w:firstColumn="0" w:lastColumn="0" w:oddVBand="0" w:evenVBand="0" w:oddHBand="0" w:evenHBand="0" w:firstRowFirstColumn="0" w:firstRowLastColumn="0" w:lastRowFirstColumn="0" w:lastRowLastColumn="0"/>
              <w:rPr>
                <w:spacing w:val="-2"/>
                <w:sz w:val="17"/>
                <w:szCs w:val="17"/>
              </w:rPr>
            </w:pPr>
            <w:hyperlink r:id="rId39" w:history="1">
              <w:r w:rsidR="002E683A" w:rsidRPr="00423862">
                <w:rPr>
                  <w:rStyle w:val="Hyperlink"/>
                  <w:spacing w:val="-2"/>
                  <w:sz w:val="17"/>
                  <w:szCs w:val="17"/>
                </w:rPr>
                <w:t>https://www.chiefscientist.qld.gov.au/publications/understanding-floods</w:t>
              </w:r>
            </w:hyperlink>
            <w:r w:rsidR="0066499C" w:rsidRPr="002E683A">
              <w:rPr>
                <w:spacing w:val="-2"/>
                <w:sz w:val="17"/>
                <w:szCs w:val="17"/>
              </w:rPr>
              <w:t xml:space="preserve"> </w:t>
            </w:r>
          </w:p>
          <w:p w14:paraId="7DCB8D47" w14:textId="294CDB50" w:rsidR="00E02DF6" w:rsidRPr="002E683A" w:rsidRDefault="00D67714" w:rsidP="002E683A">
            <w:pPr>
              <w:cnfStyle w:val="000000000000" w:firstRow="0" w:lastRow="0" w:firstColumn="0" w:lastColumn="0" w:oddVBand="0" w:evenVBand="0" w:oddHBand="0" w:evenHBand="0" w:firstRowFirstColumn="0" w:firstRowLastColumn="0" w:lastRowFirstColumn="0" w:lastRowLastColumn="0"/>
              <w:rPr>
                <w:sz w:val="17"/>
                <w:szCs w:val="17"/>
              </w:rPr>
            </w:pPr>
            <w:hyperlink r:id="rId40" w:history="1">
              <w:r w:rsidR="002E683A" w:rsidRPr="00423862">
                <w:rPr>
                  <w:rStyle w:val="Hyperlink"/>
                  <w:sz w:val="17"/>
                  <w:szCs w:val="17"/>
                </w:rPr>
                <w:t>https://flooddata.ses.nsw.gov.au/</w:t>
              </w:r>
            </w:hyperlink>
            <w:r w:rsidR="002B3A71" w:rsidRPr="002E683A">
              <w:rPr>
                <w:sz w:val="17"/>
                <w:szCs w:val="17"/>
              </w:rPr>
              <w:t xml:space="preserve"> </w:t>
            </w:r>
          </w:p>
          <w:p w14:paraId="7EA7AF60" w14:textId="05EB9698" w:rsidR="00E02DF6" w:rsidRPr="002E683A" w:rsidRDefault="00D67714" w:rsidP="002E683A">
            <w:pPr>
              <w:cnfStyle w:val="000000000000" w:firstRow="0" w:lastRow="0" w:firstColumn="0" w:lastColumn="0" w:oddVBand="0" w:evenVBand="0" w:oddHBand="0" w:evenHBand="0" w:firstRowFirstColumn="0" w:firstRowLastColumn="0" w:lastRowFirstColumn="0" w:lastRowLastColumn="0"/>
              <w:rPr>
                <w:rStyle w:val="Hyperlink"/>
                <w:sz w:val="17"/>
                <w:szCs w:val="17"/>
              </w:rPr>
            </w:pPr>
            <w:hyperlink r:id="rId41" w:history="1">
              <w:r w:rsidR="002E683A" w:rsidRPr="00423862">
                <w:rPr>
                  <w:rStyle w:val="Hyperlink"/>
                  <w:sz w:val="17"/>
                  <w:szCs w:val="17"/>
                </w:rPr>
                <w:t>http://www.infrastructure.nsw.gov.au/media/2162/ec_insw</w:t>
              </w:r>
            </w:hyperlink>
            <w:r w:rsidR="00E02DF6" w:rsidRPr="002E683A">
              <w:rPr>
                <w:rStyle w:val="Hyperlink"/>
                <w:sz w:val="17"/>
                <w:szCs w:val="17"/>
              </w:rPr>
              <w:br/>
              <w:t>_hawkesbury-nepean_fss-document_web.pdf</w:t>
            </w:r>
            <w:r w:rsidR="002B3A71" w:rsidRPr="002E683A">
              <w:rPr>
                <w:rStyle w:val="Hyperlink"/>
                <w:sz w:val="17"/>
                <w:szCs w:val="17"/>
              </w:rPr>
              <w:t xml:space="preserve"> </w:t>
            </w:r>
          </w:p>
          <w:tbl>
            <w:tblPr>
              <w:tblStyle w:val="NSWSESTableStyle1"/>
              <w:tblW w:w="0" w:type="auto"/>
              <w:tblLook w:val="04A0" w:firstRow="1" w:lastRow="0" w:firstColumn="1" w:lastColumn="0" w:noHBand="0" w:noVBand="1"/>
            </w:tblPr>
            <w:tblGrid>
              <w:gridCol w:w="1049"/>
              <w:gridCol w:w="1318"/>
              <w:gridCol w:w="1756"/>
              <w:gridCol w:w="1427"/>
            </w:tblGrid>
            <w:tr w:rsidR="002B3A71" w14:paraId="5B972731" w14:textId="77777777" w:rsidTr="002B3A7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049" w:type="dxa"/>
                </w:tcPr>
                <w:p w14:paraId="66A83528" w14:textId="257EE9D1" w:rsidR="002B3A71" w:rsidRDefault="002B3A71" w:rsidP="002B3A71">
                  <w:pPr>
                    <w:pStyle w:val="NormalSmallTable"/>
                    <w:spacing w:after="0"/>
                    <w:jc w:val="center"/>
                  </w:pPr>
                  <w:r>
                    <w:lastRenderedPageBreak/>
                    <w:t>Strategy/</w:t>
                  </w:r>
                  <w:r>
                    <w:br/>
                    <w:t>Technology</w:t>
                  </w:r>
                </w:p>
              </w:tc>
              <w:tc>
                <w:tcPr>
                  <w:tcW w:w="1394" w:type="dxa"/>
                </w:tcPr>
                <w:p w14:paraId="5E0C32C5" w14:textId="299FB6E7" w:rsidR="002B3A71" w:rsidRDefault="002B3A71" w:rsidP="002B3A71">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t>Evidence of impact in historic or predicted flood incidents</w:t>
                  </w:r>
                </w:p>
              </w:tc>
              <w:tc>
                <w:tcPr>
                  <w:tcW w:w="1873" w:type="dxa"/>
                </w:tcPr>
                <w:p w14:paraId="15049758" w14:textId="57309B8E" w:rsidR="002B3A71" w:rsidRDefault="002B3A71" w:rsidP="002B3A71">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t>How could this reduce or mitigate flooding in the Hawksbury-Nepean Valley?</w:t>
                  </w:r>
                </w:p>
              </w:tc>
              <w:tc>
                <w:tcPr>
                  <w:tcW w:w="1437" w:type="dxa"/>
                </w:tcPr>
                <w:p w14:paraId="6C2ED465" w14:textId="457C76CA" w:rsidR="002B3A71" w:rsidRDefault="002B3A71" w:rsidP="002B3A71">
                  <w:pPr>
                    <w:pStyle w:val="NormalSmallTable"/>
                    <w:spacing w:after="0"/>
                    <w:jc w:val="center"/>
                    <w:cnfStyle w:val="100000000000" w:firstRow="1" w:lastRow="0" w:firstColumn="0" w:lastColumn="0" w:oddVBand="0" w:evenVBand="0" w:oddHBand="0" w:evenHBand="0" w:firstRowFirstColumn="0" w:firstRowLastColumn="0" w:lastRowFirstColumn="0" w:lastRowLastColumn="0"/>
                  </w:pPr>
                  <w:r>
                    <w:t>How could this strategy be implemented and communicated?</w:t>
                  </w:r>
                </w:p>
              </w:tc>
            </w:tr>
            <w:tr w:rsidR="002B3A71" w14:paraId="65BB0600" w14:textId="77777777" w:rsidTr="002B3A71">
              <w:tc>
                <w:tcPr>
                  <w:cnfStyle w:val="001000000000" w:firstRow="0" w:lastRow="0" w:firstColumn="1" w:lastColumn="0" w:oddVBand="0" w:evenVBand="0" w:oddHBand="0" w:evenHBand="0" w:firstRowFirstColumn="0" w:firstRowLastColumn="0" w:lastRowFirstColumn="0" w:lastRowLastColumn="0"/>
                  <w:tcW w:w="1049" w:type="dxa"/>
                </w:tcPr>
                <w:p w14:paraId="50C7706C" w14:textId="77777777" w:rsidR="002B3A71" w:rsidRDefault="002B3A71" w:rsidP="002B3A71">
                  <w:pPr>
                    <w:pStyle w:val="NormalSmallTable"/>
                    <w:spacing w:after="0"/>
                  </w:pPr>
                </w:p>
              </w:tc>
              <w:tc>
                <w:tcPr>
                  <w:tcW w:w="1394" w:type="dxa"/>
                </w:tcPr>
                <w:p w14:paraId="0E30AF1C" w14:textId="77777777" w:rsidR="002B3A71" w:rsidRDefault="002B3A71" w:rsidP="002B3A71">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873" w:type="dxa"/>
                </w:tcPr>
                <w:p w14:paraId="7CBA90C5" w14:textId="77777777" w:rsidR="002B3A71" w:rsidRDefault="002B3A71" w:rsidP="002B3A71">
                  <w:pPr>
                    <w:pStyle w:val="NormalSmallTable"/>
                    <w:spacing w:after="0"/>
                    <w:cnfStyle w:val="000000000000" w:firstRow="0" w:lastRow="0" w:firstColumn="0" w:lastColumn="0" w:oddVBand="0" w:evenVBand="0" w:oddHBand="0" w:evenHBand="0" w:firstRowFirstColumn="0" w:firstRowLastColumn="0" w:lastRowFirstColumn="0" w:lastRowLastColumn="0"/>
                  </w:pPr>
                </w:p>
              </w:tc>
              <w:tc>
                <w:tcPr>
                  <w:tcW w:w="1437" w:type="dxa"/>
                </w:tcPr>
                <w:p w14:paraId="1C50E056" w14:textId="77777777" w:rsidR="002B3A71" w:rsidRDefault="002B3A71" w:rsidP="002B3A71">
                  <w:pPr>
                    <w:pStyle w:val="NormalSmallTable"/>
                    <w:spacing w:after="0"/>
                    <w:cnfStyle w:val="000000000000" w:firstRow="0" w:lastRow="0" w:firstColumn="0" w:lastColumn="0" w:oddVBand="0" w:evenVBand="0" w:oddHBand="0" w:evenHBand="0" w:firstRowFirstColumn="0" w:firstRowLastColumn="0" w:lastRowFirstColumn="0" w:lastRowLastColumn="0"/>
                  </w:pPr>
                </w:p>
              </w:tc>
            </w:tr>
          </w:tbl>
          <w:p w14:paraId="623B0C20" w14:textId="77777777" w:rsidR="002B3A71" w:rsidRDefault="002B3A71" w:rsidP="002B3A71">
            <w:pPr>
              <w:spacing w:after="0"/>
              <w:cnfStyle w:val="000000000000" w:firstRow="0" w:lastRow="0" w:firstColumn="0" w:lastColumn="0" w:oddVBand="0" w:evenVBand="0" w:oddHBand="0" w:evenHBand="0" w:firstRowFirstColumn="0" w:firstRowLastColumn="0" w:lastRowFirstColumn="0" w:lastRowLastColumn="0"/>
            </w:pPr>
          </w:p>
          <w:p w14:paraId="5A617FBA" w14:textId="77777777" w:rsidR="002B3A71" w:rsidRPr="00647ADB" w:rsidRDefault="002B3A71" w:rsidP="002B3A71">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 xml:space="preserve">Examine how a flood can impact on individuals and communities. </w:t>
            </w:r>
          </w:p>
          <w:p w14:paraId="696DEC97" w14:textId="7E450C63" w:rsidR="002B3A71" w:rsidRPr="00647ADB" w:rsidRDefault="002B3A71"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Write a 1-2 page report that covers the human, social, economic and environmental impacts.</w:t>
            </w:r>
          </w:p>
          <w:p w14:paraId="18733D74" w14:textId="285707D2" w:rsidR="002B3A71" w:rsidRPr="00647ADB" w:rsidRDefault="002B3A71" w:rsidP="002B3A71">
            <w:pPr>
              <w:pStyle w:val="NormalSmallTable"/>
              <w:spacing w:after="0"/>
              <w:cnfStyle w:val="000000000000" w:firstRow="0" w:lastRow="0" w:firstColumn="0" w:lastColumn="0" w:oddVBand="0" w:evenVBand="0" w:oddHBand="0" w:evenHBand="0" w:firstRowFirstColumn="0" w:firstRowLastColumn="0" w:lastRowFirstColumn="0" w:lastRowLastColumn="0"/>
              <w:rPr>
                <w:szCs w:val="17"/>
              </w:rPr>
            </w:pPr>
            <w:r w:rsidRPr="00647ADB">
              <w:rPr>
                <w:szCs w:val="17"/>
              </w:rPr>
              <w:t xml:space="preserve">Create a short video, google slide show or representation using a range of geographical data to communicate how </w:t>
            </w:r>
            <w:r w:rsidR="00C40222" w:rsidRPr="00647ADB">
              <w:rPr>
                <w:szCs w:val="17"/>
              </w:rPr>
              <w:t xml:space="preserve">to respond to </w:t>
            </w:r>
            <w:r w:rsidRPr="00647ADB">
              <w:rPr>
                <w:szCs w:val="17"/>
              </w:rPr>
              <w:t xml:space="preserve">a flood event in the Hawkesbury-Nepean </w:t>
            </w:r>
            <w:r w:rsidR="00AE64E9">
              <w:rPr>
                <w:szCs w:val="17"/>
              </w:rPr>
              <w:t>Valley</w:t>
            </w:r>
          </w:p>
          <w:p w14:paraId="3FE3785C" w14:textId="77777777" w:rsidR="00397AC8" w:rsidRPr="00647ADB" w:rsidRDefault="002B3A71" w:rsidP="00A909CB">
            <w:pPr>
              <w:pStyle w:val="ListParagraph"/>
              <w:cnfStyle w:val="000000000000" w:firstRow="0" w:lastRow="0" w:firstColumn="0" w:lastColumn="0" w:oddVBand="0" w:evenVBand="0" w:oddHBand="0" w:evenHBand="0" w:firstRowFirstColumn="0" w:firstRowLastColumn="0" w:lastRowFirstColumn="0" w:lastRowLastColumn="0"/>
              <w:rPr>
                <w:sz w:val="17"/>
                <w:szCs w:val="17"/>
              </w:rPr>
            </w:pPr>
            <w:r w:rsidRPr="00647ADB">
              <w:rPr>
                <w:sz w:val="17"/>
                <w:szCs w:val="17"/>
              </w:rPr>
              <w:t xml:space="preserve">Consider your audience </w:t>
            </w:r>
            <w:r w:rsidR="00C40222" w:rsidRPr="00647ADB">
              <w:rPr>
                <w:sz w:val="17"/>
                <w:szCs w:val="17"/>
              </w:rPr>
              <w:t xml:space="preserve">eg </w:t>
            </w:r>
            <w:r w:rsidRPr="00647ADB">
              <w:rPr>
                <w:sz w:val="17"/>
                <w:szCs w:val="17"/>
              </w:rPr>
              <w:t xml:space="preserve">the local community or school and </w:t>
            </w:r>
          </w:p>
          <w:p w14:paraId="5B971021" w14:textId="07F3B8DA" w:rsidR="002B3A71" w:rsidRPr="002B3A71" w:rsidRDefault="00397AC8" w:rsidP="00A909CB">
            <w:pPr>
              <w:pStyle w:val="ListParagraph"/>
              <w:cnfStyle w:val="000000000000" w:firstRow="0" w:lastRow="0" w:firstColumn="0" w:lastColumn="0" w:oddVBand="0" w:evenVBand="0" w:oddHBand="0" w:evenHBand="0" w:firstRowFirstColumn="0" w:firstRowLastColumn="0" w:lastRowFirstColumn="0" w:lastRowLastColumn="0"/>
            </w:pPr>
            <w:r w:rsidRPr="00647ADB">
              <w:rPr>
                <w:sz w:val="17"/>
                <w:szCs w:val="17"/>
              </w:rPr>
              <w:t>F</w:t>
            </w:r>
            <w:r w:rsidR="002B3A71" w:rsidRPr="00647ADB">
              <w:rPr>
                <w:sz w:val="17"/>
                <w:szCs w:val="17"/>
              </w:rPr>
              <w:t>ind compelling and factual evidence that supports your recommendations and information</w:t>
            </w:r>
            <w:r w:rsidR="002B3A71">
              <w:t>.</w:t>
            </w:r>
          </w:p>
        </w:tc>
        <w:tc>
          <w:tcPr>
            <w:tcW w:w="2381" w:type="dxa"/>
          </w:tcPr>
          <w:p w14:paraId="1EFEE27F" w14:textId="77777777" w:rsidR="00FF787C" w:rsidRDefault="00FF787C" w:rsidP="00FF787C">
            <w:pPr>
              <w:pStyle w:val="NormalSmallTable"/>
              <w:cnfStyle w:val="000000000000" w:firstRow="0" w:lastRow="0" w:firstColumn="0" w:lastColumn="0" w:oddVBand="0" w:evenVBand="0" w:oddHBand="0" w:evenHBand="0" w:firstRowFirstColumn="0" w:firstRowLastColumn="0" w:lastRowFirstColumn="0" w:lastRowLastColumn="0"/>
            </w:pPr>
            <w:r>
              <w:lastRenderedPageBreak/>
              <w:t xml:space="preserve">By the end of the </w:t>
            </w:r>
            <w:r w:rsidRPr="00FF787C">
              <w:rPr>
                <w:b/>
                <w:bCs/>
              </w:rPr>
              <w:t xml:space="preserve">cycle </w:t>
            </w:r>
            <w:r>
              <w:t>students are able to use at least two different geographical tools to the previous cycles (Weeks 1 – 4) to interpret and communicate an understanding about the effect of uneven water distribution, and sustainable water management approaches at a local scale.</w:t>
            </w:r>
          </w:p>
          <w:p w14:paraId="4EFBDBF6" w14:textId="15F6600A" w:rsidR="00FF787C" w:rsidRDefault="00FF787C" w:rsidP="00FF787C">
            <w:pPr>
              <w:pStyle w:val="NormalSmallTable"/>
              <w:cnfStyle w:val="000000000000" w:firstRow="0" w:lastRow="0" w:firstColumn="0" w:lastColumn="0" w:oddVBand="0" w:evenVBand="0" w:oddHBand="0" w:evenHBand="0" w:firstRowFirstColumn="0" w:firstRowLastColumn="0" w:lastRowFirstColumn="0" w:lastRowLastColumn="0"/>
            </w:pPr>
            <w:r>
              <w:t xml:space="preserve">By the end of the </w:t>
            </w:r>
            <w:r w:rsidRPr="00FF787C">
              <w:rPr>
                <w:b/>
                <w:bCs/>
              </w:rPr>
              <w:t>cycle</w:t>
            </w:r>
            <w:r>
              <w:t>, students will have collaboratively finalised their awareness campaign/tool and action plan</w:t>
            </w:r>
            <w:r w:rsidR="00691C74">
              <w:t>.</w:t>
            </w:r>
          </w:p>
          <w:p w14:paraId="20557AF0" w14:textId="77777777" w:rsidR="00336801" w:rsidRDefault="00FF787C" w:rsidP="00FF787C">
            <w:pPr>
              <w:pStyle w:val="NormalSmallTable"/>
              <w:cnfStyle w:val="000000000000" w:firstRow="0" w:lastRow="0" w:firstColumn="0" w:lastColumn="0" w:oddVBand="0" w:evenVBand="0" w:oddHBand="0" w:evenHBand="0" w:firstRowFirstColumn="0" w:firstRowLastColumn="0" w:lastRowFirstColumn="0" w:lastRowLastColumn="0"/>
            </w:pPr>
            <w:r>
              <w:t xml:space="preserve">By the end of the </w:t>
            </w:r>
            <w:r w:rsidRPr="00FF787C">
              <w:rPr>
                <w:b/>
                <w:bCs/>
              </w:rPr>
              <w:t xml:space="preserve">cycle </w:t>
            </w:r>
            <w:r>
              <w:t>students are able to</w:t>
            </w:r>
            <w:r w:rsidR="00336801">
              <w:t>:</w:t>
            </w:r>
          </w:p>
          <w:p w14:paraId="708AE603" w14:textId="77777777" w:rsidR="00336801" w:rsidRDefault="00FF787C" w:rsidP="00AE64E9">
            <w:pPr>
              <w:pStyle w:val="NormalSmallTable"/>
              <w:numPr>
                <w:ilvl w:val="0"/>
                <w:numId w:val="30"/>
              </w:numPr>
              <w:ind w:left="360"/>
              <w:cnfStyle w:val="000000000000" w:firstRow="0" w:lastRow="0" w:firstColumn="0" w:lastColumn="0" w:oddVBand="0" w:evenVBand="0" w:oddHBand="0" w:evenHBand="0" w:firstRowFirstColumn="0" w:firstRowLastColumn="0" w:lastRowFirstColumn="0" w:lastRowLastColumn="0"/>
            </w:pPr>
            <w:r>
              <w:t xml:space="preserve">collaboratively present their groups’ awareness campaign/tool and flood action plan for the chosen scale; </w:t>
            </w:r>
          </w:p>
          <w:p w14:paraId="2E01DD01" w14:textId="5D2A26C2" w:rsidR="00AE64E9" w:rsidRDefault="00FF787C" w:rsidP="00AE64E9">
            <w:pPr>
              <w:pStyle w:val="NormalSmallTable"/>
              <w:numPr>
                <w:ilvl w:val="0"/>
                <w:numId w:val="30"/>
              </w:numPr>
              <w:ind w:left="360"/>
              <w:cnfStyle w:val="000000000000" w:firstRow="0" w:lastRow="0" w:firstColumn="0" w:lastColumn="0" w:oddVBand="0" w:evenVBand="0" w:oddHBand="0" w:evenHBand="0" w:firstRowFirstColumn="0" w:firstRowLastColumn="0" w:lastRowFirstColumn="0" w:lastRowLastColumn="0"/>
            </w:pPr>
            <w:r>
              <w:t>individually engage in peer assessment activities for other flood action plans;</w:t>
            </w:r>
            <w:r w:rsidR="00AE64E9">
              <w:t xml:space="preserve"> and</w:t>
            </w:r>
          </w:p>
          <w:p w14:paraId="385A1E4E" w14:textId="3ED932EE" w:rsidR="00FF787C" w:rsidRDefault="00FF787C" w:rsidP="00AE64E9">
            <w:pPr>
              <w:pStyle w:val="NormalSmallTable"/>
              <w:numPr>
                <w:ilvl w:val="0"/>
                <w:numId w:val="30"/>
              </w:numPr>
              <w:ind w:left="360"/>
              <w:cnfStyle w:val="000000000000" w:firstRow="0" w:lastRow="0" w:firstColumn="0" w:lastColumn="0" w:oddVBand="0" w:evenVBand="0" w:oddHBand="0" w:evenHBand="0" w:firstRowFirstColumn="0" w:firstRowLastColumn="0" w:lastRowFirstColumn="0" w:lastRowLastColumn="0"/>
            </w:pPr>
            <w:r>
              <w:t>collaboratively write a self-reflection of their groups’ flood action plan in response to feedback and feedforward from peer assessment</w:t>
            </w:r>
          </w:p>
          <w:p w14:paraId="11FC09D1" w14:textId="55D68F03" w:rsidR="00FF787C" w:rsidRDefault="00FF787C" w:rsidP="00FF787C">
            <w:pPr>
              <w:pStyle w:val="NormalSmallTable"/>
              <w:cnfStyle w:val="000000000000" w:firstRow="0" w:lastRow="0" w:firstColumn="0" w:lastColumn="0" w:oddVBand="0" w:evenVBand="0" w:oddHBand="0" w:evenHBand="0" w:firstRowFirstColumn="0" w:firstRowLastColumn="0" w:lastRowFirstColumn="0" w:lastRowLastColumn="0"/>
            </w:pPr>
            <w:r w:rsidRPr="00FF787C">
              <w:rPr>
                <w:b/>
                <w:bCs/>
              </w:rPr>
              <w:t>Outcomes in focus:</w:t>
            </w:r>
            <w:r>
              <w:t xml:space="preserve"> </w:t>
            </w:r>
            <w:r w:rsidR="008654A7">
              <w:br/>
            </w:r>
            <w:r>
              <w:t>GE4-8; GE4-7; GE4-5; GE4-3; GE4-2; GE4-1</w:t>
            </w:r>
            <w:r w:rsidR="00924F02">
              <w:t xml:space="preserve">, </w:t>
            </w:r>
            <w:r>
              <w:t>GELS-5</w:t>
            </w:r>
            <w:r w:rsidR="00924F02">
              <w:t xml:space="preserve">, </w:t>
            </w:r>
            <w:r>
              <w:t>GELS-7</w:t>
            </w:r>
            <w:r w:rsidR="00924F02">
              <w:t xml:space="preserve">, </w:t>
            </w:r>
            <w:r>
              <w:t>GELS-8</w:t>
            </w:r>
          </w:p>
          <w:p w14:paraId="4D52B0CF" w14:textId="0D114F6D" w:rsidR="00FF787C" w:rsidRDefault="00FF787C" w:rsidP="00FF787C">
            <w:pPr>
              <w:pStyle w:val="NormalSmallTable"/>
              <w:cnfStyle w:val="000000000000" w:firstRow="0" w:lastRow="0" w:firstColumn="0" w:lastColumn="0" w:oddVBand="0" w:evenVBand="0" w:oddHBand="0" w:evenHBand="0" w:firstRowFirstColumn="0" w:firstRowLastColumn="0" w:lastRowFirstColumn="0" w:lastRowLastColumn="0"/>
            </w:pPr>
            <w:r w:rsidRPr="00924F02">
              <w:rPr>
                <w:b/>
                <w:bCs/>
              </w:rPr>
              <w:t>Concepts in focus:</w:t>
            </w:r>
            <w:r>
              <w:t xml:space="preserve"> Place, Space, Environment, Interconnection, Sustainability, Scale</w:t>
            </w:r>
          </w:p>
        </w:tc>
      </w:tr>
    </w:tbl>
    <w:p w14:paraId="2E614557" w14:textId="77777777" w:rsidR="004A6592" w:rsidRDefault="004A6592">
      <w:pPr>
        <w:spacing w:after="0" w:line="240" w:lineRule="auto"/>
      </w:pPr>
      <w:r>
        <w:lastRenderedPageBreak/>
        <w:br w:type="page"/>
      </w:r>
    </w:p>
    <w:p w14:paraId="64ADD3EC" w14:textId="2D975C39" w:rsidR="004A6592" w:rsidRDefault="004A6592" w:rsidP="004A6592">
      <w:pPr>
        <w:pStyle w:val="Heading2"/>
      </w:pPr>
      <w:r>
        <w:lastRenderedPageBreak/>
        <w:t>Weeks 9–10</w:t>
      </w:r>
    </w:p>
    <w:tbl>
      <w:tblPr>
        <w:tblStyle w:val="NSWSESTableStyle1"/>
        <w:tblW w:w="10488" w:type="dxa"/>
        <w:tblLook w:val="04A0" w:firstRow="1" w:lastRow="0" w:firstColumn="1" w:lastColumn="0" w:noHBand="0" w:noVBand="1"/>
      </w:tblPr>
      <w:tblGrid>
        <w:gridCol w:w="2381"/>
        <w:gridCol w:w="5726"/>
        <w:gridCol w:w="2381"/>
      </w:tblGrid>
      <w:tr w:rsidR="004A6592" w14:paraId="0A487F93" w14:textId="77777777" w:rsidTr="007222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81" w:type="dxa"/>
          </w:tcPr>
          <w:p w14:paraId="7BA80336" w14:textId="77777777" w:rsidR="004A6592" w:rsidRDefault="004A6592" w:rsidP="00722228">
            <w:pPr>
              <w:spacing w:after="0"/>
              <w:jc w:val="center"/>
            </w:pPr>
            <w:r w:rsidRPr="000E5DF2">
              <w:t>Inquiry Question(s)</w:t>
            </w:r>
          </w:p>
        </w:tc>
        <w:tc>
          <w:tcPr>
            <w:tcW w:w="5726" w:type="dxa"/>
          </w:tcPr>
          <w:p w14:paraId="77901FD5" w14:textId="77777777" w:rsidR="004A6592" w:rsidRDefault="004A6592" w:rsidP="00722228">
            <w:pPr>
              <w:spacing w:after="0"/>
              <w:jc w:val="center"/>
              <w:cnfStyle w:val="100000000000" w:firstRow="1" w:lastRow="0" w:firstColumn="0" w:lastColumn="0" w:oddVBand="0" w:evenVBand="0" w:oddHBand="0" w:evenHBand="0" w:firstRowFirstColumn="0" w:firstRowLastColumn="0" w:lastRowFirstColumn="0" w:lastRowLastColumn="0"/>
            </w:pPr>
            <w:r w:rsidRPr="00FF787C">
              <w:t>Catchment context, local and personal scale</w:t>
            </w:r>
          </w:p>
        </w:tc>
        <w:tc>
          <w:tcPr>
            <w:tcW w:w="2381" w:type="dxa"/>
          </w:tcPr>
          <w:p w14:paraId="6F2219E6" w14:textId="77777777" w:rsidR="004A6592" w:rsidRDefault="004A6592" w:rsidP="00722228">
            <w:pPr>
              <w:spacing w:after="0"/>
              <w:jc w:val="center"/>
              <w:cnfStyle w:val="100000000000" w:firstRow="1" w:lastRow="0" w:firstColumn="0" w:lastColumn="0" w:oddVBand="0" w:evenVBand="0" w:oddHBand="0" w:evenHBand="0" w:firstRowFirstColumn="0" w:firstRowLastColumn="0" w:lastRowFirstColumn="0" w:lastRowLastColumn="0"/>
            </w:pPr>
            <w:r w:rsidRPr="000E5DF2">
              <w:t>Outcomes and Concepts</w:t>
            </w:r>
          </w:p>
        </w:tc>
      </w:tr>
      <w:tr w:rsidR="004A6592" w14:paraId="64A6CF98" w14:textId="77777777" w:rsidTr="000F2881">
        <w:trPr>
          <w:trHeight w:val="7239"/>
        </w:trPr>
        <w:tc>
          <w:tcPr>
            <w:cnfStyle w:val="001000000000" w:firstRow="0" w:lastRow="0" w:firstColumn="1" w:lastColumn="0" w:oddVBand="0" w:evenVBand="0" w:oddHBand="0" w:evenHBand="0" w:firstRowFirstColumn="0" w:firstRowLastColumn="0" w:lastRowFirstColumn="0" w:lastRowLastColumn="0"/>
            <w:tcW w:w="2381" w:type="dxa"/>
            <w:shd w:val="clear" w:color="auto" w:fill="auto"/>
          </w:tcPr>
          <w:p w14:paraId="3C3DD989" w14:textId="3AF2982D" w:rsidR="004A6592" w:rsidRDefault="004A6592" w:rsidP="004A6592">
            <w:pPr>
              <w:pStyle w:val="ListParagraphSmallTable"/>
              <w:ind w:left="334"/>
            </w:pPr>
            <w:r>
              <w:t xml:space="preserve">What effect does the </w:t>
            </w:r>
            <w:r w:rsidR="003945C6">
              <w:t xml:space="preserve">uneven </w:t>
            </w:r>
            <w:r>
              <w:t xml:space="preserve">distribution of </w:t>
            </w:r>
            <w:r w:rsidR="003945C6">
              <w:t xml:space="preserve">natural </w:t>
            </w:r>
            <w:r>
              <w:t xml:space="preserve">water resources have on people, places and environments across the Hawkesbury-Nepean </w:t>
            </w:r>
            <w:r w:rsidR="00C97404">
              <w:t>c</w:t>
            </w:r>
            <w:r>
              <w:t>atchment?</w:t>
            </w:r>
          </w:p>
          <w:p w14:paraId="770E5E4E" w14:textId="32F6D6C0" w:rsidR="004A6592" w:rsidRDefault="004A6592" w:rsidP="00C97404">
            <w:pPr>
              <w:pStyle w:val="ListParagraphSmallTable"/>
              <w:ind w:left="334"/>
            </w:pPr>
            <w:r>
              <w:t xml:space="preserve">What approaches can be used to manage water resources and flood events across the Hawkesbury-Nepean </w:t>
            </w:r>
            <w:r w:rsidR="00AE64E9">
              <w:t>C</w:t>
            </w:r>
            <w:r>
              <w:t>atchment?</w:t>
            </w:r>
          </w:p>
        </w:tc>
        <w:tc>
          <w:tcPr>
            <w:tcW w:w="5726" w:type="dxa"/>
          </w:tcPr>
          <w:p w14:paraId="6AA1F7B1" w14:textId="77777777" w:rsidR="004A6592"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t>Groups present their 5–7minute presentation of awareness campaigns and flood action plans. Designated group members complete the peer assessment as indicated.</w:t>
            </w:r>
          </w:p>
          <w:p w14:paraId="158F925D" w14:textId="77777777" w:rsidR="004A6592"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t>Groups can commence their collaborative self-reflection about their groups’ awareness campaign/tool and flood action plan using the feedback and feedforward from the peer assessment</w:t>
            </w:r>
          </w:p>
          <w:p w14:paraId="3FEEB4C1" w14:textId="493B4A2F" w:rsidR="004A6592" w:rsidRDefault="004A6592" w:rsidP="004A6592">
            <w:pPr>
              <w:pStyle w:val="Heading3"/>
              <w:spacing w:after="0"/>
              <w:outlineLvl w:val="2"/>
              <w:cnfStyle w:val="000000000000" w:firstRow="0" w:lastRow="0" w:firstColumn="0" w:lastColumn="0" w:oddVBand="0" w:evenVBand="0" w:oddHBand="0" w:evenHBand="0" w:firstRowFirstColumn="0" w:firstRowLastColumn="0" w:lastRowFirstColumn="0" w:lastRowLastColumn="0"/>
            </w:pPr>
            <w:r>
              <w:t>Consolidation activity:</w:t>
            </w:r>
          </w:p>
          <w:p w14:paraId="52070403" w14:textId="55D80E5E" w:rsidR="004A6592" w:rsidRPr="002B3A71"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rsidRPr="004A6592">
              <w:t>Students complete a self-reflection activity about the awareness campaign/tool and flood action plan</w:t>
            </w:r>
            <w:r w:rsidR="00C40222">
              <w:t xml:space="preserve"> in their learning journal.</w:t>
            </w:r>
          </w:p>
        </w:tc>
        <w:tc>
          <w:tcPr>
            <w:tcW w:w="2381" w:type="dxa"/>
          </w:tcPr>
          <w:p w14:paraId="5B818835" w14:textId="003190E0" w:rsidR="004A6592" w:rsidRPr="004A6592"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rsidRPr="004A6592">
              <w:t xml:space="preserve">By the end of the </w:t>
            </w:r>
            <w:r w:rsidRPr="004A6592">
              <w:rPr>
                <w:b/>
                <w:bCs/>
              </w:rPr>
              <w:t xml:space="preserve">cycle </w:t>
            </w:r>
            <w:r w:rsidRPr="004A6592">
              <w:t>students are able to collaboratively present their groups’ awareness campaign/tool and flood action plan for the chosen scale; individually engage in peer assessment activities for other flood action plans; and collaboratively write a self-reflection of their groups’ flood action plan in response to feedback and feedforward from peer assessment</w:t>
            </w:r>
          </w:p>
          <w:p w14:paraId="7E25FFFC" w14:textId="088F863E" w:rsidR="004A6592" w:rsidRPr="004A6592"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rsidRPr="004A6592">
              <w:t xml:space="preserve">By the end of the </w:t>
            </w:r>
            <w:r w:rsidRPr="004A6592">
              <w:rPr>
                <w:b/>
                <w:bCs/>
              </w:rPr>
              <w:t xml:space="preserve">unit </w:t>
            </w:r>
            <w:r w:rsidRPr="004A6592">
              <w:t>students are able to use geographical terminology, tools and communication methods to: demonstrate an understanding about the flood-risk occurring throughout the Catchment; and reflect on the appropriateness of their flood action plan.</w:t>
            </w:r>
          </w:p>
          <w:p w14:paraId="12DA64F4" w14:textId="77777777" w:rsidR="004A6592" w:rsidRPr="002722A5" w:rsidRDefault="004A6592" w:rsidP="004A6592">
            <w:pPr>
              <w:pStyle w:val="NormalSmallTable"/>
              <w:cnfStyle w:val="000000000000" w:firstRow="0" w:lastRow="0" w:firstColumn="0" w:lastColumn="0" w:oddVBand="0" w:evenVBand="0" w:oddHBand="0" w:evenHBand="0" w:firstRowFirstColumn="0" w:firstRowLastColumn="0" w:lastRowFirstColumn="0" w:lastRowLastColumn="0"/>
            </w:pPr>
            <w:r w:rsidRPr="004A6592">
              <w:rPr>
                <w:b/>
                <w:bCs/>
              </w:rPr>
              <w:t>Outcomes in focus:</w:t>
            </w:r>
            <w:r w:rsidRPr="004A6592">
              <w:t xml:space="preserve"> GE4-8; GE4-5; GE4-2; GE4-1, GELS-6,</w:t>
            </w:r>
            <w:r>
              <w:t xml:space="preserve"> GELS-8</w:t>
            </w:r>
          </w:p>
          <w:p w14:paraId="49232748" w14:textId="3B5B6B5E" w:rsidR="004A6592" w:rsidRDefault="004A6592" w:rsidP="00722228">
            <w:pPr>
              <w:pStyle w:val="NormalSmallTable"/>
              <w:cnfStyle w:val="000000000000" w:firstRow="0" w:lastRow="0" w:firstColumn="0" w:lastColumn="0" w:oddVBand="0" w:evenVBand="0" w:oddHBand="0" w:evenHBand="0" w:firstRowFirstColumn="0" w:firstRowLastColumn="0" w:lastRowFirstColumn="0" w:lastRowLastColumn="0"/>
            </w:pPr>
            <w:r w:rsidRPr="002722A5">
              <w:rPr>
                <w:b/>
              </w:rPr>
              <w:t>Concepts in focus</w:t>
            </w:r>
            <w:r w:rsidRPr="002722A5">
              <w:t>: Place, Space, Environment, Sustainability, Scale</w:t>
            </w:r>
          </w:p>
        </w:tc>
      </w:tr>
    </w:tbl>
    <w:p w14:paraId="3D27B863" w14:textId="77777777" w:rsidR="0076363B" w:rsidRDefault="0076363B" w:rsidP="000E5DF2"/>
    <w:p w14:paraId="6DCBC1C2" w14:textId="77777777" w:rsidR="002B3A71" w:rsidRPr="000E5DF2" w:rsidRDefault="002B3A71" w:rsidP="000E5DF2"/>
    <w:sectPr w:rsidR="002B3A71" w:rsidRPr="000E5DF2" w:rsidSect="00664A92">
      <w:headerReference w:type="even" r:id="rId42"/>
      <w:headerReference w:type="default" r:id="rId43"/>
      <w:footerReference w:type="even" r:id="rId44"/>
      <w:footerReference w:type="default" r:id="rId45"/>
      <w:headerReference w:type="first" r:id="rId46"/>
      <w:footerReference w:type="first" r:id="rId47"/>
      <w:pgSz w:w="11900" w:h="16840"/>
      <w:pgMar w:top="1975" w:right="720" w:bottom="1490" w:left="720" w:header="426" w:footer="0"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407798" w14:textId="77777777" w:rsidR="00D67714" w:rsidRDefault="00D67714" w:rsidP="00446B8D">
      <w:r>
        <w:separator/>
      </w:r>
    </w:p>
    <w:p w14:paraId="2638E2CE" w14:textId="77777777" w:rsidR="00D67714" w:rsidRDefault="00D67714" w:rsidP="00446B8D"/>
  </w:endnote>
  <w:endnote w:type="continuationSeparator" w:id="0">
    <w:p w14:paraId="11E2A1D0" w14:textId="77777777" w:rsidR="00D67714" w:rsidRDefault="00D67714" w:rsidP="00446B8D">
      <w:r>
        <w:continuationSeparator/>
      </w:r>
    </w:p>
    <w:p w14:paraId="3E667238" w14:textId="77777777" w:rsidR="00D67714" w:rsidRDefault="00D67714" w:rsidP="00446B8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Segoe UI"/>
    <w:charset w:val="00"/>
    <w:family w:val="swiss"/>
    <w:pitch w:val="variable"/>
    <w:sig w:usb0="E1000AEF" w:usb1="5000A1FF" w:usb2="00000000" w:usb3="00000000" w:csb0="000001BF" w:csb1="00000000"/>
  </w:font>
  <w:font w:name="Brevia">
    <w:altName w:val="Corbel"/>
    <w:panose1 w:val="00000000000000000000"/>
    <w:charset w:val="4D"/>
    <w:family w:val="swiss"/>
    <w:notTrueType/>
    <w:pitch w:val="variable"/>
    <w:sig w:usb0="A000002F" w:usb1="5000205B" w:usb2="00000000" w:usb3="00000000" w:csb0="0000009B"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1CA015" w14:textId="77777777" w:rsidR="00CD6711" w:rsidRDefault="00CD671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C08234" w14:textId="1F547A1E" w:rsidR="00225484" w:rsidRPr="00CE436E" w:rsidRDefault="00114DEB" w:rsidP="00CE436E">
    <w:pPr>
      <w:pStyle w:val="Footer"/>
      <w:spacing w:after="0"/>
      <w:jc w:val="center"/>
      <w:rPr>
        <w:color w:val="FFFFFF" w:themeColor="background1"/>
      </w:rPr>
    </w:pPr>
    <w:r w:rsidRPr="00CE436E">
      <w:rPr>
        <w:noProof/>
        <w:color w:val="FFFFFF" w:themeColor="background1"/>
        <w:lang w:val="en-AU" w:eastAsia="en-AU"/>
      </w:rPr>
      <w:drawing>
        <wp:anchor distT="0" distB="0" distL="114300" distR="114300" simplePos="0" relativeHeight="251662336" behindDoc="1" locked="0" layoutInCell="1" allowOverlap="1" wp14:anchorId="78B3CBE4" wp14:editId="1E9BAE0C">
          <wp:simplePos x="0" y="0"/>
          <wp:positionH relativeFrom="column">
            <wp:posOffset>-221615</wp:posOffset>
          </wp:positionH>
          <wp:positionV relativeFrom="paragraph">
            <wp:posOffset>-181321</wp:posOffset>
          </wp:positionV>
          <wp:extent cx="480400" cy="519229"/>
          <wp:effectExtent l="0" t="0" r="2540" b="1905"/>
          <wp:wrapNone/>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waratah-nsw-government-reverse-png-logo.png"/>
                  <pic:cNvPicPr/>
                </pic:nvPicPr>
                <pic:blipFill>
                  <a:blip r:embed="rId1">
                    <a:extLst>
                      <a:ext uri="{28A0092B-C50C-407E-A947-70E740481C1C}">
                        <a14:useLocalDpi xmlns:a14="http://schemas.microsoft.com/office/drawing/2010/main" val="0"/>
                      </a:ext>
                    </a:extLst>
                  </a:blip>
                  <a:stretch>
                    <a:fillRect/>
                  </a:stretch>
                </pic:blipFill>
                <pic:spPr>
                  <a:xfrm>
                    <a:off x="0" y="0"/>
                    <a:ext cx="480400" cy="519229"/>
                  </a:xfrm>
                  <a:prstGeom prst="rect">
                    <a:avLst/>
                  </a:prstGeom>
                </pic:spPr>
              </pic:pic>
            </a:graphicData>
          </a:graphic>
          <wp14:sizeRelH relativeFrom="margin">
            <wp14:pctWidth>0</wp14:pctWidth>
          </wp14:sizeRelH>
          <wp14:sizeRelV relativeFrom="margin">
            <wp14:pctHeight>0</wp14:pctHeight>
          </wp14:sizeRelV>
        </wp:anchor>
      </w:drawing>
    </w:r>
    <w:r w:rsidR="00CD6711">
      <w:rPr>
        <w:color w:val="FFFFFF" w:themeColor="background1"/>
      </w:rPr>
      <w:t xml:space="preserve"> </w:t>
    </w:r>
    <w:r w:rsidR="00CD6711">
      <w:rPr>
        <w:color w:val="FFFFFF" w:themeColor="background1"/>
        <w:lang w:val="en-AU"/>
      </w:rPr>
      <w:t xml:space="preserve">Case Study </w:t>
    </w:r>
    <w:r w:rsidR="00225484" w:rsidRPr="00CE436E">
      <w:rPr>
        <w:color w:val="FFFFFF" w:themeColor="background1"/>
      </w:rPr>
      <w:t xml:space="preserve">| Page </w:t>
    </w:r>
    <w:r w:rsidR="00225484" w:rsidRPr="00CE436E">
      <w:rPr>
        <w:color w:val="FFFFFF" w:themeColor="background1"/>
      </w:rPr>
      <w:fldChar w:fldCharType="begin"/>
    </w:r>
    <w:r w:rsidR="00225484" w:rsidRPr="00CE436E">
      <w:rPr>
        <w:color w:val="FFFFFF" w:themeColor="background1"/>
      </w:rPr>
      <w:instrText xml:space="preserve"> PAGE   \* MERGEFORMAT </w:instrText>
    </w:r>
    <w:r w:rsidR="00225484" w:rsidRPr="00CE436E">
      <w:rPr>
        <w:color w:val="FFFFFF" w:themeColor="background1"/>
      </w:rPr>
      <w:fldChar w:fldCharType="separate"/>
    </w:r>
    <w:r w:rsidR="0039612C">
      <w:rPr>
        <w:noProof/>
        <w:color w:val="FFFFFF" w:themeColor="background1"/>
      </w:rPr>
      <w:t>1</w:t>
    </w:r>
    <w:r w:rsidR="00225484" w:rsidRPr="00CE436E">
      <w:rPr>
        <w:noProof/>
        <w:color w:val="FFFFFF" w:themeColor="background1"/>
      </w:rPr>
      <w:fldChar w:fldCharType="end"/>
    </w:r>
  </w:p>
  <w:p w14:paraId="21219678" w14:textId="77777777" w:rsidR="005C4F6C" w:rsidRDefault="005C4F6C" w:rsidP="00446B8D"/>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4E9FC8" w14:textId="77777777" w:rsidR="00896484" w:rsidRDefault="0070781E" w:rsidP="00446B8D">
    <w:pPr>
      <w:pStyle w:val="Footer"/>
    </w:pPr>
    <w:r w:rsidRPr="006A5D59">
      <w:t xml:space="preserve">Document footer | Version | Page </w:t>
    </w:r>
    <w:r w:rsidRPr="006A5D59">
      <w:fldChar w:fldCharType="begin"/>
    </w:r>
    <w:r w:rsidRPr="006A5D59">
      <w:instrText xml:space="preserve"> PAGE   \* MERGEFORMAT </w:instrText>
    </w:r>
    <w:r w:rsidRPr="006A5D59">
      <w:fldChar w:fldCharType="separate"/>
    </w:r>
    <w:r w:rsidR="006A5D59">
      <w:rPr>
        <w:noProof/>
      </w:rPr>
      <w:t>1</w:t>
    </w:r>
    <w:r w:rsidRPr="006A5D59">
      <w:rPr>
        <w:noProof/>
      </w:rPr>
      <w:fldChar w:fldCharType="end"/>
    </w:r>
    <w:r w:rsidR="00896484">
      <w:ptab w:relativeTo="margin" w:alignment="center" w:leader="none"/>
    </w:r>
    <w:r w:rsidR="00896484">
      <w:ptab w:relativeTo="margin" w:alignment="right" w:leader="none"/>
    </w:r>
  </w:p>
  <w:p w14:paraId="00097FA8" w14:textId="77777777" w:rsidR="005C4F6C" w:rsidRDefault="005C4F6C" w:rsidP="00446B8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5EE9F55" w14:textId="77777777" w:rsidR="00D67714" w:rsidRDefault="00D67714" w:rsidP="00446B8D">
      <w:r>
        <w:separator/>
      </w:r>
    </w:p>
    <w:p w14:paraId="2E632711" w14:textId="77777777" w:rsidR="00D67714" w:rsidRDefault="00D67714" w:rsidP="00446B8D"/>
  </w:footnote>
  <w:footnote w:type="continuationSeparator" w:id="0">
    <w:p w14:paraId="716B3840" w14:textId="77777777" w:rsidR="00D67714" w:rsidRDefault="00D67714" w:rsidP="00446B8D">
      <w:r>
        <w:continuationSeparator/>
      </w:r>
    </w:p>
    <w:p w14:paraId="3959F320" w14:textId="77777777" w:rsidR="00D67714" w:rsidRDefault="00D67714" w:rsidP="00446B8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45446B" w14:textId="77777777" w:rsidR="00CD6711" w:rsidRDefault="00CD671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23820B" w14:textId="665378AD" w:rsidR="00463346" w:rsidRPr="00441CAF" w:rsidRDefault="00CE436E" w:rsidP="00463346">
    <w:pPr>
      <w:pStyle w:val="Header"/>
      <w:spacing w:after="0"/>
      <w:rPr>
        <w:rFonts w:ascii="Brevia" w:hAnsi="Brevia"/>
        <w:i/>
        <w:iCs/>
        <w:sz w:val="28"/>
        <w:szCs w:val="28"/>
      </w:rPr>
    </w:pPr>
    <w:r w:rsidRPr="00441CAF">
      <w:rPr>
        <w:noProof/>
        <w:sz w:val="28"/>
        <w:szCs w:val="28"/>
        <w:lang w:val="en-AU" w:eastAsia="en-AU"/>
      </w:rPr>
      <w:drawing>
        <wp:anchor distT="0" distB="0" distL="114300" distR="114300" simplePos="0" relativeHeight="251661312" behindDoc="1" locked="0" layoutInCell="1" allowOverlap="1" wp14:anchorId="4510BB2E" wp14:editId="7F8D8240">
          <wp:simplePos x="0" y="0"/>
          <wp:positionH relativeFrom="page">
            <wp:posOffset>-45267</wp:posOffset>
          </wp:positionH>
          <wp:positionV relativeFrom="page">
            <wp:posOffset>-172016</wp:posOffset>
          </wp:positionV>
          <wp:extent cx="7620635" cy="10864159"/>
          <wp:effectExtent l="0" t="0" r="0" b="0"/>
          <wp:wrapNone/>
          <wp:docPr id="27" name="Picture 27"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864159"/>
                  </a:xfrm>
                  <a:prstGeom prst="rect">
                    <a:avLst/>
                  </a:prstGeom>
                  <a:noFill/>
                  <a:ln>
                    <a:noFill/>
                  </a:ln>
                </pic:spPr>
              </pic:pic>
            </a:graphicData>
          </a:graphic>
          <wp14:sizeRelH relativeFrom="page">
            <wp14:pctWidth>0</wp14:pctWidth>
          </wp14:sizeRelH>
          <wp14:sizeRelV relativeFrom="page">
            <wp14:pctHeight>0</wp14:pctHeight>
          </wp14:sizeRelV>
        </wp:anchor>
      </w:drawing>
    </w:r>
    <w:r w:rsidR="00463346" w:rsidRPr="00441CAF">
      <w:rPr>
        <w:rFonts w:ascii="Brevia" w:hAnsi="Brevia"/>
        <w:i/>
        <w:iCs/>
        <w:sz w:val="28"/>
        <w:szCs w:val="28"/>
        <w:lang w:val="en-AU"/>
      </w:rPr>
      <w:t xml:space="preserve">Water </w:t>
    </w:r>
    <w:r w:rsidR="00227CBC">
      <w:rPr>
        <w:rFonts w:ascii="Brevia" w:hAnsi="Brevia"/>
        <w:i/>
        <w:iCs/>
        <w:sz w:val="28"/>
        <w:szCs w:val="28"/>
        <w:lang w:val="en-AU"/>
      </w:rPr>
      <w:t>in</w:t>
    </w:r>
    <w:r w:rsidR="00463346" w:rsidRPr="00441CAF">
      <w:rPr>
        <w:rFonts w:ascii="Brevia" w:hAnsi="Brevia"/>
        <w:i/>
        <w:iCs/>
        <w:sz w:val="28"/>
        <w:szCs w:val="28"/>
      </w:rPr>
      <w:t xml:space="preserve"> the </w:t>
    </w:r>
    <w:r w:rsidR="00463346" w:rsidRPr="006B47CE">
      <w:rPr>
        <w:rFonts w:ascii="Brevia" w:hAnsi="Brevia"/>
        <w:i/>
        <w:iCs/>
        <w:sz w:val="28"/>
        <w:szCs w:val="28"/>
      </w:rPr>
      <w:t>Worl</w:t>
    </w:r>
    <w:r w:rsidR="00463346" w:rsidRPr="00441CAF">
      <w:rPr>
        <w:rFonts w:ascii="Brevia" w:hAnsi="Brevia"/>
        <w:i/>
        <w:iCs/>
        <w:sz w:val="28"/>
        <w:szCs w:val="28"/>
      </w:rPr>
      <w:t>d</w:t>
    </w:r>
  </w:p>
  <w:p w14:paraId="0040B20C" w14:textId="77777777" w:rsidR="00463346" w:rsidRPr="00441CAF" w:rsidRDefault="00463346" w:rsidP="00463346">
    <w:pPr>
      <w:pStyle w:val="Header"/>
      <w:spacing w:after="0"/>
      <w:rPr>
        <w:rFonts w:ascii="Brevia" w:hAnsi="Brevia"/>
        <w:sz w:val="28"/>
        <w:szCs w:val="28"/>
      </w:rPr>
    </w:pPr>
    <w:r w:rsidRPr="00441CAF">
      <w:rPr>
        <w:rFonts w:ascii="Brevia" w:hAnsi="Brevia"/>
        <w:sz w:val="28"/>
        <w:szCs w:val="28"/>
      </w:rPr>
      <w:t>Flooding in the Hawkesbury-Nepean Valley</w:t>
    </w:r>
  </w:p>
  <w:p w14:paraId="6820C55B" w14:textId="66818933" w:rsidR="005C4F6C" w:rsidRPr="00441CAF" w:rsidRDefault="00463346" w:rsidP="00463346">
    <w:pPr>
      <w:pStyle w:val="Header"/>
      <w:spacing w:after="0"/>
      <w:rPr>
        <w:rFonts w:ascii="Brevia" w:hAnsi="Brevia"/>
        <w:sz w:val="28"/>
        <w:szCs w:val="28"/>
      </w:rPr>
    </w:pPr>
    <w:r w:rsidRPr="00441CAF">
      <w:rPr>
        <w:rFonts w:ascii="Brevia" w:hAnsi="Brevia"/>
        <w:sz w:val="28"/>
        <w:szCs w:val="28"/>
      </w:rPr>
      <w:t>Stage 4 Geography Resources</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C1E32" w14:textId="77777777" w:rsidR="0070781E" w:rsidRDefault="0070781E" w:rsidP="00446B8D">
    <w:pPr>
      <w:pStyle w:val="Header"/>
    </w:pPr>
  </w:p>
  <w:p w14:paraId="402F4040" w14:textId="77777777" w:rsidR="0070781E" w:rsidRDefault="0070781E" w:rsidP="00446B8D">
    <w:pPr>
      <w:pStyle w:val="Header"/>
    </w:pPr>
  </w:p>
  <w:p w14:paraId="6FC0BA27" w14:textId="77777777" w:rsidR="00A62816" w:rsidRPr="0070781E" w:rsidRDefault="0070781E" w:rsidP="00446B8D">
    <w:pPr>
      <w:pStyle w:val="Header"/>
    </w:pPr>
    <w:r w:rsidRPr="0070781E">
      <w:rPr>
        <w:noProof/>
        <w:lang w:val="en-AU" w:eastAsia="en-AU"/>
      </w:rPr>
      <w:drawing>
        <wp:anchor distT="0" distB="0" distL="114300" distR="114300" simplePos="0" relativeHeight="251659264" behindDoc="1" locked="0" layoutInCell="1" allowOverlap="1" wp14:anchorId="728AC76D" wp14:editId="511199AE">
          <wp:simplePos x="0" y="0"/>
          <wp:positionH relativeFrom="page">
            <wp:align>left</wp:align>
          </wp:positionH>
          <wp:positionV relativeFrom="page">
            <wp:align>top</wp:align>
          </wp:positionV>
          <wp:extent cx="7620635" cy="10774045"/>
          <wp:effectExtent l="0" t="0" r="0" b="8255"/>
          <wp:wrapNone/>
          <wp:docPr id="29" name="Picture 29" descr="letterhea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letterhead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635" cy="107740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781E">
      <w:t>Page Title</w:t>
    </w:r>
    <w:r w:rsidR="004807BC" w:rsidRPr="0070781E">
      <w:tab/>
    </w:r>
  </w:p>
  <w:p w14:paraId="6A06467D" w14:textId="77777777" w:rsidR="005C4F6C" w:rsidRDefault="005C4F6C" w:rsidP="00446B8D"/>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B0773B"/>
    <w:multiLevelType w:val="hybridMultilevel"/>
    <w:tmpl w:val="8110A82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8EC72ED"/>
    <w:multiLevelType w:val="hybridMultilevel"/>
    <w:tmpl w:val="5FDE64FA"/>
    <w:lvl w:ilvl="0" w:tplc="C9BE1DEC">
      <w:start w:val="1"/>
      <w:numFmt w:val="bullet"/>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A593A3E"/>
    <w:multiLevelType w:val="hybridMultilevel"/>
    <w:tmpl w:val="10280DA4"/>
    <w:lvl w:ilvl="0" w:tplc="C9BE1DEC">
      <w:start w:val="1"/>
      <w:numFmt w:val="bullet"/>
      <w:lvlText w:val=""/>
      <w:lvlJc w:val="left"/>
      <w:pPr>
        <w:ind w:left="765" w:hanging="360"/>
      </w:pPr>
      <w:rPr>
        <w:rFonts w:ascii="Wingdings" w:hAnsi="Wingdings" w:hint="default"/>
        <w:color w:val="F48703"/>
      </w:rPr>
    </w:lvl>
    <w:lvl w:ilvl="1" w:tplc="0C090003" w:tentative="1">
      <w:start w:val="1"/>
      <w:numFmt w:val="bullet"/>
      <w:lvlText w:val="o"/>
      <w:lvlJc w:val="left"/>
      <w:pPr>
        <w:ind w:left="1485" w:hanging="360"/>
      </w:pPr>
      <w:rPr>
        <w:rFonts w:ascii="Courier New" w:hAnsi="Courier New" w:cs="Courier New" w:hint="default"/>
      </w:rPr>
    </w:lvl>
    <w:lvl w:ilvl="2" w:tplc="0C090005" w:tentative="1">
      <w:start w:val="1"/>
      <w:numFmt w:val="bullet"/>
      <w:lvlText w:val=""/>
      <w:lvlJc w:val="left"/>
      <w:pPr>
        <w:ind w:left="2205" w:hanging="360"/>
      </w:pPr>
      <w:rPr>
        <w:rFonts w:ascii="Wingdings" w:hAnsi="Wingdings" w:hint="default"/>
      </w:rPr>
    </w:lvl>
    <w:lvl w:ilvl="3" w:tplc="0C090001" w:tentative="1">
      <w:start w:val="1"/>
      <w:numFmt w:val="bullet"/>
      <w:lvlText w:val=""/>
      <w:lvlJc w:val="left"/>
      <w:pPr>
        <w:ind w:left="2925" w:hanging="360"/>
      </w:pPr>
      <w:rPr>
        <w:rFonts w:ascii="Symbol" w:hAnsi="Symbol" w:hint="default"/>
      </w:rPr>
    </w:lvl>
    <w:lvl w:ilvl="4" w:tplc="0C090003" w:tentative="1">
      <w:start w:val="1"/>
      <w:numFmt w:val="bullet"/>
      <w:lvlText w:val="o"/>
      <w:lvlJc w:val="left"/>
      <w:pPr>
        <w:ind w:left="3645" w:hanging="360"/>
      </w:pPr>
      <w:rPr>
        <w:rFonts w:ascii="Courier New" w:hAnsi="Courier New" w:cs="Courier New" w:hint="default"/>
      </w:rPr>
    </w:lvl>
    <w:lvl w:ilvl="5" w:tplc="0C090005" w:tentative="1">
      <w:start w:val="1"/>
      <w:numFmt w:val="bullet"/>
      <w:lvlText w:val=""/>
      <w:lvlJc w:val="left"/>
      <w:pPr>
        <w:ind w:left="4365" w:hanging="360"/>
      </w:pPr>
      <w:rPr>
        <w:rFonts w:ascii="Wingdings" w:hAnsi="Wingdings" w:hint="default"/>
      </w:rPr>
    </w:lvl>
    <w:lvl w:ilvl="6" w:tplc="0C090001">
      <w:start w:val="1"/>
      <w:numFmt w:val="bullet"/>
      <w:lvlText w:val=""/>
      <w:lvlJc w:val="left"/>
      <w:pPr>
        <w:ind w:left="5085" w:hanging="360"/>
      </w:pPr>
      <w:rPr>
        <w:rFonts w:ascii="Symbol" w:hAnsi="Symbol" w:hint="default"/>
      </w:rPr>
    </w:lvl>
    <w:lvl w:ilvl="7" w:tplc="0C090003" w:tentative="1">
      <w:start w:val="1"/>
      <w:numFmt w:val="bullet"/>
      <w:lvlText w:val="o"/>
      <w:lvlJc w:val="left"/>
      <w:pPr>
        <w:ind w:left="5805" w:hanging="360"/>
      </w:pPr>
      <w:rPr>
        <w:rFonts w:ascii="Courier New" w:hAnsi="Courier New" w:cs="Courier New" w:hint="default"/>
      </w:rPr>
    </w:lvl>
    <w:lvl w:ilvl="8" w:tplc="0C090005" w:tentative="1">
      <w:start w:val="1"/>
      <w:numFmt w:val="bullet"/>
      <w:lvlText w:val=""/>
      <w:lvlJc w:val="left"/>
      <w:pPr>
        <w:ind w:left="6525" w:hanging="360"/>
      </w:pPr>
      <w:rPr>
        <w:rFonts w:ascii="Wingdings" w:hAnsi="Wingdings" w:hint="default"/>
      </w:rPr>
    </w:lvl>
  </w:abstractNum>
  <w:abstractNum w:abstractNumId="3" w15:restartNumberingAfterBreak="0">
    <w:nsid w:val="0D372449"/>
    <w:multiLevelType w:val="hybridMultilevel"/>
    <w:tmpl w:val="8FB2356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02D5343"/>
    <w:multiLevelType w:val="hybridMultilevel"/>
    <w:tmpl w:val="F8D6C64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0345065"/>
    <w:multiLevelType w:val="hybridMultilevel"/>
    <w:tmpl w:val="EAD0F47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7D339BD"/>
    <w:multiLevelType w:val="hybridMultilevel"/>
    <w:tmpl w:val="414A0CC6"/>
    <w:lvl w:ilvl="0" w:tplc="762048BC">
      <w:start w:val="1"/>
      <w:numFmt w:val="bullet"/>
      <w:pStyle w:val="ListParagraph"/>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1C7A3443"/>
    <w:multiLevelType w:val="hybridMultilevel"/>
    <w:tmpl w:val="22C41F2E"/>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24726252"/>
    <w:multiLevelType w:val="hybridMultilevel"/>
    <w:tmpl w:val="D438FF84"/>
    <w:lvl w:ilvl="0" w:tplc="2C285FF4">
      <w:start w:val="1"/>
      <w:numFmt w:val="decimal"/>
      <w:lvlText w:val="%1."/>
      <w:lvlJc w:val="left"/>
      <w:pPr>
        <w:ind w:left="1440" w:hanging="720"/>
      </w:pPr>
      <w:rPr>
        <w:rFonts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9" w15:restartNumberingAfterBreak="0">
    <w:nsid w:val="281A1D65"/>
    <w:multiLevelType w:val="hybridMultilevel"/>
    <w:tmpl w:val="C51EB244"/>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8F32C53"/>
    <w:multiLevelType w:val="hybridMultilevel"/>
    <w:tmpl w:val="2E108BAA"/>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320880"/>
    <w:multiLevelType w:val="hybridMultilevel"/>
    <w:tmpl w:val="98DEE9C8"/>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7946A31"/>
    <w:multiLevelType w:val="hybridMultilevel"/>
    <w:tmpl w:val="F7DAF01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A9C34AB"/>
    <w:multiLevelType w:val="hybridMultilevel"/>
    <w:tmpl w:val="6F4C369C"/>
    <w:lvl w:ilvl="0" w:tplc="C9BE1DEC">
      <w:start w:val="1"/>
      <w:numFmt w:val="bullet"/>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3BEE5FDA"/>
    <w:multiLevelType w:val="hybridMultilevel"/>
    <w:tmpl w:val="0CF6B790"/>
    <w:lvl w:ilvl="0" w:tplc="C9BE1DEC">
      <w:start w:val="1"/>
      <w:numFmt w:val="bullet"/>
      <w:lvlText w:val=""/>
      <w:lvlJc w:val="left"/>
      <w:pPr>
        <w:ind w:left="720" w:hanging="360"/>
      </w:pPr>
      <w:rPr>
        <w:rFonts w:ascii="Wingdings" w:hAnsi="Wingdings" w:hint="default"/>
        <w:color w:val="F48703"/>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419F35FE"/>
    <w:multiLevelType w:val="hybridMultilevel"/>
    <w:tmpl w:val="2B329CCA"/>
    <w:lvl w:ilvl="0" w:tplc="A746D646">
      <w:start w:val="1"/>
      <w:numFmt w:val="decimal"/>
      <w:lvlText w:val="%1."/>
      <w:lvlJc w:val="left"/>
      <w:pPr>
        <w:ind w:left="1080" w:hanging="720"/>
      </w:pPr>
      <w:rPr>
        <w:rFonts w:hint="default"/>
        <w:b/>
        <w:bCs/>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449142EB"/>
    <w:multiLevelType w:val="hybridMultilevel"/>
    <w:tmpl w:val="08C49DBA"/>
    <w:lvl w:ilvl="0" w:tplc="04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8DD1176"/>
    <w:multiLevelType w:val="hybridMultilevel"/>
    <w:tmpl w:val="7ACA3C96"/>
    <w:lvl w:ilvl="0" w:tplc="32E6F98E">
      <w:start w:val="1"/>
      <w:numFmt w:val="decimal"/>
      <w:lvlText w:val="%1."/>
      <w:lvlJc w:val="left"/>
      <w:pPr>
        <w:ind w:left="1080" w:hanging="720"/>
      </w:pPr>
      <w:rPr>
        <w:rFonts w:hint="default"/>
        <w:b/>
        <w:bCs/>
        <w:color w:val="000000" w:themeColor="text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4C9E1C13"/>
    <w:multiLevelType w:val="multilevel"/>
    <w:tmpl w:val="81FC162C"/>
    <w:lvl w:ilvl="0">
      <w:start w:val="1"/>
      <w:numFmt w:val="bullet"/>
      <w:lvlText w:val=""/>
      <w:lvlJc w:val="left"/>
      <w:pPr>
        <w:ind w:left="720" w:hanging="360"/>
      </w:pPr>
      <w:rPr>
        <w:rFonts w:ascii="Wingdings" w:hAnsi="Wingdings" w:hint="default"/>
        <w:color w:val="F48703"/>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4FA36CF6"/>
    <w:multiLevelType w:val="hybridMultilevel"/>
    <w:tmpl w:val="7FDEFDD0"/>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375709F"/>
    <w:multiLevelType w:val="hybridMultilevel"/>
    <w:tmpl w:val="A52C1242"/>
    <w:lvl w:ilvl="0" w:tplc="5A4462B6">
      <w:start w:val="1"/>
      <w:numFmt w:val="decimal"/>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1" w15:restartNumberingAfterBreak="0">
    <w:nsid w:val="5C9642B1"/>
    <w:multiLevelType w:val="hybridMultilevel"/>
    <w:tmpl w:val="9FB45A20"/>
    <w:lvl w:ilvl="0" w:tplc="C9BE1DEC">
      <w:start w:val="1"/>
      <w:numFmt w:val="bullet"/>
      <w:lvlText w:val=""/>
      <w:lvlJc w:val="left"/>
      <w:pPr>
        <w:ind w:left="479" w:hanging="360"/>
      </w:pPr>
      <w:rPr>
        <w:rFonts w:ascii="Wingdings" w:hAnsi="Wingdings" w:hint="default"/>
        <w:color w:val="F48703"/>
      </w:rPr>
    </w:lvl>
    <w:lvl w:ilvl="1" w:tplc="0C090003">
      <w:start w:val="1"/>
      <w:numFmt w:val="bullet"/>
      <w:lvlText w:val="o"/>
      <w:lvlJc w:val="left"/>
      <w:pPr>
        <w:ind w:left="1199" w:hanging="360"/>
      </w:pPr>
      <w:rPr>
        <w:rFonts w:ascii="Courier New" w:hAnsi="Courier New" w:cs="Courier New" w:hint="default"/>
      </w:rPr>
    </w:lvl>
    <w:lvl w:ilvl="2" w:tplc="0C090005">
      <w:start w:val="1"/>
      <w:numFmt w:val="bullet"/>
      <w:lvlText w:val=""/>
      <w:lvlJc w:val="left"/>
      <w:pPr>
        <w:ind w:left="1919" w:hanging="360"/>
      </w:pPr>
      <w:rPr>
        <w:rFonts w:ascii="Wingdings" w:hAnsi="Wingdings" w:hint="default"/>
      </w:rPr>
    </w:lvl>
    <w:lvl w:ilvl="3" w:tplc="0C090001">
      <w:start w:val="1"/>
      <w:numFmt w:val="bullet"/>
      <w:lvlText w:val=""/>
      <w:lvlJc w:val="left"/>
      <w:pPr>
        <w:ind w:left="2639" w:hanging="360"/>
      </w:pPr>
      <w:rPr>
        <w:rFonts w:ascii="Symbol" w:hAnsi="Symbol" w:hint="default"/>
      </w:rPr>
    </w:lvl>
    <w:lvl w:ilvl="4" w:tplc="0C090003">
      <w:start w:val="1"/>
      <w:numFmt w:val="bullet"/>
      <w:lvlText w:val="o"/>
      <w:lvlJc w:val="left"/>
      <w:pPr>
        <w:ind w:left="3359" w:hanging="360"/>
      </w:pPr>
      <w:rPr>
        <w:rFonts w:ascii="Courier New" w:hAnsi="Courier New" w:cs="Courier New" w:hint="default"/>
      </w:rPr>
    </w:lvl>
    <w:lvl w:ilvl="5" w:tplc="0C090005">
      <w:start w:val="1"/>
      <w:numFmt w:val="bullet"/>
      <w:lvlText w:val=""/>
      <w:lvlJc w:val="left"/>
      <w:pPr>
        <w:ind w:left="4079" w:hanging="360"/>
      </w:pPr>
      <w:rPr>
        <w:rFonts w:ascii="Wingdings" w:hAnsi="Wingdings" w:hint="default"/>
      </w:rPr>
    </w:lvl>
    <w:lvl w:ilvl="6" w:tplc="0C090001">
      <w:start w:val="1"/>
      <w:numFmt w:val="bullet"/>
      <w:lvlText w:val=""/>
      <w:lvlJc w:val="left"/>
      <w:pPr>
        <w:ind w:left="4799" w:hanging="360"/>
      </w:pPr>
      <w:rPr>
        <w:rFonts w:ascii="Symbol" w:hAnsi="Symbol" w:hint="default"/>
      </w:rPr>
    </w:lvl>
    <w:lvl w:ilvl="7" w:tplc="0C090003">
      <w:start w:val="1"/>
      <w:numFmt w:val="bullet"/>
      <w:lvlText w:val="o"/>
      <w:lvlJc w:val="left"/>
      <w:pPr>
        <w:ind w:left="5519" w:hanging="360"/>
      </w:pPr>
      <w:rPr>
        <w:rFonts w:ascii="Courier New" w:hAnsi="Courier New" w:cs="Courier New" w:hint="default"/>
      </w:rPr>
    </w:lvl>
    <w:lvl w:ilvl="8" w:tplc="0C090005">
      <w:start w:val="1"/>
      <w:numFmt w:val="bullet"/>
      <w:lvlText w:val=""/>
      <w:lvlJc w:val="left"/>
      <w:pPr>
        <w:ind w:left="6239" w:hanging="360"/>
      </w:pPr>
      <w:rPr>
        <w:rFonts w:ascii="Wingdings" w:hAnsi="Wingdings" w:hint="default"/>
      </w:rPr>
    </w:lvl>
  </w:abstractNum>
  <w:abstractNum w:abstractNumId="22" w15:restartNumberingAfterBreak="0">
    <w:nsid w:val="5F080FCE"/>
    <w:multiLevelType w:val="hybridMultilevel"/>
    <w:tmpl w:val="EBCA3DB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691943A5"/>
    <w:multiLevelType w:val="hybridMultilevel"/>
    <w:tmpl w:val="B5C257E0"/>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93F5BC5"/>
    <w:multiLevelType w:val="hybridMultilevel"/>
    <w:tmpl w:val="67742486"/>
    <w:lvl w:ilvl="0" w:tplc="FA6A6BBC">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DD9677C"/>
    <w:multiLevelType w:val="hybridMultilevel"/>
    <w:tmpl w:val="3D1E137A"/>
    <w:lvl w:ilvl="0" w:tplc="5A4462B6">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FEB65AE"/>
    <w:multiLevelType w:val="hybridMultilevel"/>
    <w:tmpl w:val="4786493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35B4885"/>
    <w:multiLevelType w:val="hybridMultilevel"/>
    <w:tmpl w:val="A4A01AE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9866C8B"/>
    <w:multiLevelType w:val="hybridMultilevel"/>
    <w:tmpl w:val="9E4657F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6"/>
  </w:num>
  <w:num w:numId="2">
    <w:abstractNumId w:val="17"/>
  </w:num>
  <w:num w:numId="3">
    <w:abstractNumId w:val="11"/>
  </w:num>
  <w:num w:numId="4">
    <w:abstractNumId w:val="10"/>
  </w:num>
  <w:num w:numId="5">
    <w:abstractNumId w:val="19"/>
  </w:num>
  <w:num w:numId="6">
    <w:abstractNumId w:val="0"/>
  </w:num>
  <w:num w:numId="7">
    <w:abstractNumId w:val="22"/>
  </w:num>
  <w:num w:numId="8">
    <w:abstractNumId w:val="5"/>
  </w:num>
  <w:num w:numId="9">
    <w:abstractNumId w:val="26"/>
  </w:num>
  <w:num w:numId="10">
    <w:abstractNumId w:val="28"/>
  </w:num>
  <w:num w:numId="11">
    <w:abstractNumId w:val="24"/>
  </w:num>
  <w:num w:numId="12">
    <w:abstractNumId w:val="16"/>
  </w:num>
  <w:num w:numId="13">
    <w:abstractNumId w:val="9"/>
  </w:num>
  <w:num w:numId="14">
    <w:abstractNumId w:val="3"/>
  </w:num>
  <w:num w:numId="15">
    <w:abstractNumId w:val="4"/>
  </w:num>
  <w:num w:numId="16">
    <w:abstractNumId w:val="7"/>
  </w:num>
  <w:num w:numId="17">
    <w:abstractNumId w:val="15"/>
  </w:num>
  <w:num w:numId="18">
    <w:abstractNumId w:val="25"/>
  </w:num>
  <w:num w:numId="19">
    <w:abstractNumId w:val="20"/>
  </w:num>
  <w:num w:numId="20">
    <w:abstractNumId w:val="8"/>
  </w:num>
  <w:num w:numId="21">
    <w:abstractNumId w:val="27"/>
  </w:num>
  <w:num w:numId="22">
    <w:abstractNumId w:val="12"/>
  </w:num>
  <w:num w:numId="23">
    <w:abstractNumId w:val="23"/>
  </w:num>
  <w:num w:numId="24">
    <w:abstractNumId w:val="18"/>
  </w:num>
  <w:num w:numId="25">
    <w:abstractNumId w:val="1"/>
  </w:num>
  <w:num w:numId="26">
    <w:abstractNumId w:val="14"/>
  </w:num>
  <w:num w:numId="27">
    <w:abstractNumId w:val="13"/>
  </w:num>
  <w:num w:numId="28">
    <w:abstractNumId w:val="6"/>
  </w:num>
  <w:num w:numId="29">
    <w:abstractNumId w:val="21"/>
  </w:num>
  <w:num w:numId="30">
    <w:abstractNumId w:val="2"/>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2594"/>
    <w:rsid w:val="00013B26"/>
    <w:rsid w:val="00022397"/>
    <w:rsid w:val="0002328E"/>
    <w:rsid w:val="00040C39"/>
    <w:rsid w:val="00042527"/>
    <w:rsid w:val="000621F5"/>
    <w:rsid w:val="000651B5"/>
    <w:rsid w:val="000661D3"/>
    <w:rsid w:val="00066D17"/>
    <w:rsid w:val="00067126"/>
    <w:rsid w:val="00067AD1"/>
    <w:rsid w:val="00067D12"/>
    <w:rsid w:val="0009088A"/>
    <w:rsid w:val="00092A4E"/>
    <w:rsid w:val="00092FBC"/>
    <w:rsid w:val="0009715A"/>
    <w:rsid w:val="000B0C8D"/>
    <w:rsid w:val="000B772A"/>
    <w:rsid w:val="000C36AC"/>
    <w:rsid w:val="000D2F75"/>
    <w:rsid w:val="000D7FDF"/>
    <w:rsid w:val="000E5DF2"/>
    <w:rsid w:val="000F2881"/>
    <w:rsid w:val="00111AF4"/>
    <w:rsid w:val="00114DEB"/>
    <w:rsid w:val="001529D7"/>
    <w:rsid w:val="0017080D"/>
    <w:rsid w:val="00183FA5"/>
    <w:rsid w:val="0019641E"/>
    <w:rsid w:val="001A24F9"/>
    <w:rsid w:val="001A2736"/>
    <w:rsid w:val="001A3445"/>
    <w:rsid w:val="001A7E78"/>
    <w:rsid w:val="001B2594"/>
    <w:rsid w:val="001C3B73"/>
    <w:rsid w:val="001F4157"/>
    <w:rsid w:val="00212D0B"/>
    <w:rsid w:val="002136AC"/>
    <w:rsid w:val="00225484"/>
    <w:rsid w:val="00227CBC"/>
    <w:rsid w:val="002307B9"/>
    <w:rsid w:val="0027234F"/>
    <w:rsid w:val="00276280"/>
    <w:rsid w:val="00284843"/>
    <w:rsid w:val="002A03D2"/>
    <w:rsid w:val="002A5FA9"/>
    <w:rsid w:val="002B3A71"/>
    <w:rsid w:val="002C4B83"/>
    <w:rsid w:val="002C548F"/>
    <w:rsid w:val="002C72B2"/>
    <w:rsid w:val="002D5059"/>
    <w:rsid w:val="002D6A15"/>
    <w:rsid w:val="002E683A"/>
    <w:rsid w:val="002E78FC"/>
    <w:rsid w:val="002F1D9A"/>
    <w:rsid w:val="002F2F62"/>
    <w:rsid w:val="002F4D68"/>
    <w:rsid w:val="00306C3A"/>
    <w:rsid w:val="00317968"/>
    <w:rsid w:val="003202DB"/>
    <w:rsid w:val="00336801"/>
    <w:rsid w:val="003372EF"/>
    <w:rsid w:val="003714C6"/>
    <w:rsid w:val="0037268B"/>
    <w:rsid w:val="0038467B"/>
    <w:rsid w:val="00386A7B"/>
    <w:rsid w:val="003922F7"/>
    <w:rsid w:val="003945C6"/>
    <w:rsid w:val="0039612C"/>
    <w:rsid w:val="00397AC8"/>
    <w:rsid w:val="003A493B"/>
    <w:rsid w:val="003B1A1B"/>
    <w:rsid w:val="003B259C"/>
    <w:rsid w:val="003C145C"/>
    <w:rsid w:val="003C17D1"/>
    <w:rsid w:val="003C3D91"/>
    <w:rsid w:val="003D178A"/>
    <w:rsid w:val="003E5FBC"/>
    <w:rsid w:val="003F2DDC"/>
    <w:rsid w:val="00400A19"/>
    <w:rsid w:val="00401ACD"/>
    <w:rsid w:val="0041481E"/>
    <w:rsid w:val="0041613A"/>
    <w:rsid w:val="00427B6E"/>
    <w:rsid w:val="00441CAF"/>
    <w:rsid w:val="00443657"/>
    <w:rsid w:val="004458FB"/>
    <w:rsid w:val="00446B8D"/>
    <w:rsid w:val="00452094"/>
    <w:rsid w:val="00463346"/>
    <w:rsid w:val="00471F46"/>
    <w:rsid w:val="004807BC"/>
    <w:rsid w:val="00490FE4"/>
    <w:rsid w:val="004A3641"/>
    <w:rsid w:val="004A6592"/>
    <w:rsid w:val="004B78B8"/>
    <w:rsid w:val="004C4443"/>
    <w:rsid w:val="004D3CAD"/>
    <w:rsid w:val="004E6CB8"/>
    <w:rsid w:val="004F67AE"/>
    <w:rsid w:val="004F6DA7"/>
    <w:rsid w:val="005067C0"/>
    <w:rsid w:val="00521148"/>
    <w:rsid w:val="0052318F"/>
    <w:rsid w:val="00533885"/>
    <w:rsid w:val="0056474D"/>
    <w:rsid w:val="00570E9A"/>
    <w:rsid w:val="0057711A"/>
    <w:rsid w:val="00582172"/>
    <w:rsid w:val="00584750"/>
    <w:rsid w:val="005929DD"/>
    <w:rsid w:val="005C4F6C"/>
    <w:rsid w:val="005C6324"/>
    <w:rsid w:val="005C7360"/>
    <w:rsid w:val="005D78F1"/>
    <w:rsid w:val="005E5532"/>
    <w:rsid w:val="005F68EA"/>
    <w:rsid w:val="006124F0"/>
    <w:rsid w:val="00613DD1"/>
    <w:rsid w:val="0062152D"/>
    <w:rsid w:val="00636563"/>
    <w:rsid w:val="0063741D"/>
    <w:rsid w:val="00642A80"/>
    <w:rsid w:val="00647ADB"/>
    <w:rsid w:val="0065646A"/>
    <w:rsid w:val="006613CA"/>
    <w:rsid w:val="0066499C"/>
    <w:rsid w:val="00664A92"/>
    <w:rsid w:val="00665DA4"/>
    <w:rsid w:val="00691C74"/>
    <w:rsid w:val="00696BA0"/>
    <w:rsid w:val="006A5D59"/>
    <w:rsid w:val="006B36B5"/>
    <w:rsid w:val="006B3729"/>
    <w:rsid w:val="006B47CE"/>
    <w:rsid w:val="006D2705"/>
    <w:rsid w:val="006D7882"/>
    <w:rsid w:val="006F386E"/>
    <w:rsid w:val="006F5437"/>
    <w:rsid w:val="00702755"/>
    <w:rsid w:val="007057B5"/>
    <w:rsid w:val="0070776E"/>
    <w:rsid w:val="0070781E"/>
    <w:rsid w:val="00712402"/>
    <w:rsid w:val="00726DD4"/>
    <w:rsid w:val="007350B0"/>
    <w:rsid w:val="00736C07"/>
    <w:rsid w:val="00742C0D"/>
    <w:rsid w:val="00753CE1"/>
    <w:rsid w:val="0076363B"/>
    <w:rsid w:val="007717A7"/>
    <w:rsid w:val="007729F8"/>
    <w:rsid w:val="00773DB9"/>
    <w:rsid w:val="00781870"/>
    <w:rsid w:val="00782C04"/>
    <w:rsid w:val="007A1FFE"/>
    <w:rsid w:val="007A7B64"/>
    <w:rsid w:val="007A7C39"/>
    <w:rsid w:val="007B31D6"/>
    <w:rsid w:val="007B646F"/>
    <w:rsid w:val="007C004D"/>
    <w:rsid w:val="007C5B0B"/>
    <w:rsid w:val="007C7DFC"/>
    <w:rsid w:val="007D7413"/>
    <w:rsid w:val="007E1933"/>
    <w:rsid w:val="007F4631"/>
    <w:rsid w:val="00811362"/>
    <w:rsid w:val="00816B9E"/>
    <w:rsid w:val="008223D1"/>
    <w:rsid w:val="00823C1D"/>
    <w:rsid w:val="00824461"/>
    <w:rsid w:val="008312D5"/>
    <w:rsid w:val="00832206"/>
    <w:rsid w:val="00836378"/>
    <w:rsid w:val="00841682"/>
    <w:rsid w:val="00862775"/>
    <w:rsid w:val="008654A7"/>
    <w:rsid w:val="00874C13"/>
    <w:rsid w:val="00887DFA"/>
    <w:rsid w:val="00896484"/>
    <w:rsid w:val="008A0342"/>
    <w:rsid w:val="008A3E8C"/>
    <w:rsid w:val="008B009F"/>
    <w:rsid w:val="008E0065"/>
    <w:rsid w:val="008E5637"/>
    <w:rsid w:val="008F75D1"/>
    <w:rsid w:val="00912ECA"/>
    <w:rsid w:val="00913E59"/>
    <w:rsid w:val="0091662C"/>
    <w:rsid w:val="00924F02"/>
    <w:rsid w:val="00935FF5"/>
    <w:rsid w:val="0095292D"/>
    <w:rsid w:val="00954CB9"/>
    <w:rsid w:val="009579C4"/>
    <w:rsid w:val="00963600"/>
    <w:rsid w:val="009732CD"/>
    <w:rsid w:val="00987CFD"/>
    <w:rsid w:val="009B12B8"/>
    <w:rsid w:val="009B551B"/>
    <w:rsid w:val="009D7315"/>
    <w:rsid w:val="009E0BF1"/>
    <w:rsid w:val="009E2644"/>
    <w:rsid w:val="00A00B98"/>
    <w:rsid w:val="00A04185"/>
    <w:rsid w:val="00A121C4"/>
    <w:rsid w:val="00A137C7"/>
    <w:rsid w:val="00A14917"/>
    <w:rsid w:val="00A152D2"/>
    <w:rsid w:val="00A21EFD"/>
    <w:rsid w:val="00A40D8C"/>
    <w:rsid w:val="00A47089"/>
    <w:rsid w:val="00A56E26"/>
    <w:rsid w:val="00A62816"/>
    <w:rsid w:val="00A63FA3"/>
    <w:rsid w:val="00A7085D"/>
    <w:rsid w:val="00A909CB"/>
    <w:rsid w:val="00A95648"/>
    <w:rsid w:val="00AA09E8"/>
    <w:rsid w:val="00AA3641"/>
    <w:rsid w:val="00AA3968"/>
    <w:rsid w:val="00AD695F"/>
    <w:rsid w:val="00AE64E9"/>
    <w:rsid w:val="00AF10CF"/>
    <w:rsid w:val="00AF2A9C"/>
    <w:rsid w:val="00AF4D68"/>
    <w:rsid w:val="00B065DE"/>
    <w:rsid w:val="00B37CF8"/>
    <w:rsid w:val="00B41887"/>
    <w:rsid w:val="00B43A4B"/>
    <w:rsid w:val="00B50346"/>
    <w:rsid w:val="00B62A3E"/>
    <w:rsid w:val="00B7167F"/>
    <w:rsid w:val="00B859FE"/>
    <w:rsid w:val="00B9433A"/>
    <w:rsid w:val="00BA20BD"/>
    <w:rsid w:val="00BA2354"/>
    <w:rsid w:val="00BC1F8C"/>
    <w:rsid w:val="00BD3AF8"/>
    <w:rsid w:val="00C11E32"/>
    <w:rsid w:val="00C160E8"/>
    <w:rsid w:val="00C34D27"/>
    <w:rsid w:val="00C40222"/>
    <w:rsid w:val="00C4051F"/>
    <w:rsid w:val="00C46AE9"/>
    <w:rsid w:val="00C528B9"/>
    <w:rsid w:val="00C55E4C"/>
    <w:rsid w:val="00C5632B"/>
    <w:rsid w:val="00C61A14"/>
    <w:rsid w:val="00C77079"/>
    <w:rsid w:val="00C803FC"/>
    <w:rsid w:val="00C93567"/>
    <w:rsid w:val="00C97404"/>
    <w:rsid w:val="00CA08F2"/>
    <w:rsid w:val="00CC37E5"/>
    <w:rsid w:val="00CC7B75"/>
    <w:rsid w:val="00CD5C73"/>
    <w:rsid w:val="00CD6711"/>
    <w:rsid w:val="00CE436E"/>
    <w:rsid w:val="00CE6EC5"/>
    <w:rsid w:val="00CF1592"/>
    <w:rsid w:val="00D04AA6"/>
    <w:rsid w:val="00D06A64"/>
    <w:rsid w:val="00D07CC1"/>
    <w:rsid w:val="00D15BF7"/>
    <w:rsid w:val="00D21530"/>
    <w:rsid w:val="00D367A5"/>
    <w:rsid w:val="00D46605"/>
    <w:rsid w:val="00D5255C"/>
    <w:rsid w:val="00D57C04"/>
    <w:rsid w:val="00D62CCA"/>
    <w:rsid w:val="00D67714"/>
    <w:rsid w:val="00D7064B"/>
    <w:rsid w:val="00D75C46"/>
    <w:rsid w:val="00D773BB"/>
    <w:rsid w:val="00DC48B7"/>
    <w:rsid w:val="00DD0F0C"/>
    <w:rsid w:val="00DD383C"/>
    <w:rsid w:val="00DD515D"/>
    <w:rsid w:val="00DE06C3"/>
    <w:rsid w:val="00DE1241"/>
    <w:rsid w:val="00DE78D2"/>
    <w:rsid w:val="00E02DF6"/>
    <w:rsid w:val="00E24CD4"/>
    <w:rsid w:val="00E30BAE"/>
    <w:rsid w:val="00E46523"/>
    <w:rsid w:val="00E46DEC"/>
    <w:rsid w:val="00E61BC2"/>
    <w:rsid w:val="00E61F7F"/>
    <w:rsid w:val="00E67612"/>
    <w:rsid w:val="00E71494"/>
    <w:rsid w:val="00E72900"/>
    <w:rsid w:val="00E8141F"/>
    <w:rsid w:val="00E92F42"/>
    <w:rsid w:val="00E95ECA"/>
    <w:rsid w:val="00EF0C85"/>
    <w:rsid w:val="00EF552B"/>
    <w:rsid w:val="00F00B60"/>
    <w:rsid w:val="00F06B37"/>
    <w:rsid w:val="00F1141D"/>
    <w:rsid w:val="00F148A3"/>
    <w:rsid w:val="00F34B4D"/>
    <w:rsid w:val="00F34DA9"/>
    <w:rsid w:val="00F45754"/>
    <w:rsid w:val="00F46A37"/>
    <w:rsid w:val="00F61132"/>
    <w:rsid w:val="00F6116F"/>
    <w:rsid w:val="00F666B7"/>
    <w:rsid w:val="00F67280"/>
    <w:rsid w:val="00F67BB3"/>
    <w:rsid w:val="00F73BBD"/>
    <w:rsid w:val="00F83219"/>
    <w:rsid w:val="00F85A65"/>
    <w:rsid w:val="00F93311"/>
    <w:rsid w:val="00F94354"/>
    <w:rsid w:val="00F97E0A"/>
    <w:rsid w:val="00FA253B"/>
    <w:rsid w:val="00FB29AD"/>
    <w:rsid w:val="00FC5A4D"/>
    <w:rsid w:val="00FE2470"/>
    <w:rsid w:val="00FF563D"/>
    <w:rsid w:val="00FF7846"/>
    <w:rsid w:val="00FF787C"/>
  </w:rsids>
  <m:mathPr>
    <m:mathFont m:val="Cambria Math"/>
    <m:brkBin m:val="before"/>
    <m:brkBinSub m:val="--"/>
    <m:smallFrac/>
    <m:dispDef/>
    <m:lMargin m:val="0"/>
    <m:rMargin m:val="0"/>
    <m:defJc m:val="centerGroup"/>
    <m:wrapRight/>
    <m:intLim m:val="subSup"/>
    <m:naryLim m:val="subSup"/>
  </m:mathPr>
  <w:themeFontLang w:val="en-A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oNotEmbedSmartTags/>
  <w:decimalSymbol w:val="."/>
  <w:listSeparator w:val=","/>
  <w14:docId w14:val="53A8944A"/>
  <w15:chartTrackingRefBased/>
  <w15:docId w15:val="{B5E586EF-0334-4919-BC9F-743D9942E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MS Mincho" w:hAnsi="Cambria" w:cs="Times New Roman"/>
        <w:lang w:val="en-AU" w:eastAsia="en-A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7F4631"/>
    <w:pPr>
      <w:spacing w:after="240" w:line="264" w:lineRule="auto"/>
    </w:pPr>
    <w:rPr>
      <w:rFonts w:ascii="Arial" w:hAnsi="Arial" w:cs="Arial"/>
      <w:lang w:eastAsia="ja-JP"/>
    </w:rPr>
  </w:style>
  <w:style w:type="paragraph" w:styleId="Heading1">
    <w:name w:val="heading 1"/>
    <w:basedOn w:val="Normal"/>
    <w:next w:val="Normal"/>
    <w:link w:val="Heading1Char"/>
    <w:uiPriority w:val="9"/>
    <w:qFormat/>
    <w:rsid w:val="00446B8D"/>
    <w:pPr>
      <w:jc w:val="center"/>
      <w:outlineLvl w:val="0"/>
    </w:pPr>
    <w:rPr>
      <w:b/>
      <w:color w:val="1E3D78"/>
      <w:sz w:val="32"/>
    </w:rPr>
  </w:style>
  <w:style w:type="paragraph" w:styleId="Heading2">
    <w:name w:val="heading 2"/>
    <w:basedOn w:val="Normal"/>
    <w:next w:val="Normal"/>
    <w:link w:val="Heading2Char"/>
    <w:uiPriority w:val="9"/>
    <w:unhideWhenUsed/>
    <w:qFormat/>
    <w:rsid w:val="0070776E"/>
    <w:pPr>
      <w:keepNext/>
      <w:keepLines/>
      <w:spacing w:after="120"/>
      <w:outlineLvl w:val="1"/>
    </w:pPr>
    <w:rPr>
      <w:rFonts w:eastAsiaTheme="majorEastAsia"/>
      <w:b/>
      <w:bCs/>
      <w:color w:val="1E3D78"/>
      <w:sz w:val="28"/>
      <w:szCs w:val="28"/>
    </w:rPr>
  </w:style>
  <w:style w:type="paragraph" w:styleId="Heading3">
    <w:name w:val="heading 3"/>
    <w:basedOn w:val="Normal"/>
    <w:next w:val="Normal"/>
    <w:link w:val="Heading3Char"/>
    <w:uiPriority w:val="9"/>
    <w:unhideWhenUsed/>
    <w:qFormat/>
    <w:rsid w:val="007C5B0B"/>
    <w:pPr>
      <w:outlineLvl w:val="2"/>
    </w:pPr>
    <w:rPr>
      <w:b/>
      <w: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link w:val="HeaderChar"/>
    <w:uiPriority w:val="99"/>
    <w:unhideWhenUsed/>
    <w:rsid w:val="001529D7"/>
    <w:pPr>
      <w:tabs>
        <w:tab w:val="center" w:pos="4320"/>
        <w:tab w:val="right" w:pos="8640"/>
      </w:tabs>
      <w:spacing w:after="120"/>
    </w:pPr>
    <w:rPr>
      <w:rFonts w:ascii="Arial" w:hAnsi="Arial" w:cs="Arial"/>
      <w:b/>
      <w:color w:val="1E3D78"/>
      <w:lang w:val="x-none" w:eastAsia="x-none"/>
    </w:rPr>
  </w:style>
  <w:style w:type="character" w:customStyle="1" w:styleId="HeaderChar">
    <w:name w:val="Header Char"/>
    <w:link w:val="Header"/>
    <w:uiPriority w:val="99"/>
    <w:rsid w:val="001529D7"/>
    <w:rPr>
      <w:rFonts w:ascii="Arial" w:hAnsi="Arial" w:cs="Arial"/>
      <w:b/>
      <w:color w:val="1E3D78"/>
      <w:lang w:val="x-none" w:eastAsia="x-none"/>
    </w:rPr>
  </w:style>
  <w:style w:type="paragraph" w:styleId="Footer">
    <w:name w:val="footer"/>
    <w:basedOn w:val="Normal"/>
    <w:link w:val="FooterChar"/>
    <w:uiPriority w:val="99"/>
    <w:unhideWhenUsed/>
    <w:rsid w:val="00F666B7"/>
    <w:pPr>
      <w:tabs>
        <w:tab w:val="center" w:pos="4320"/>
        <w:tab w:val="right" w:pos="8640"/>
      </w:tabs>
    </w:pPr>
    <w:rPr>
      <w:lang w:val="x-none" w:eastAsia="x-none"/>
    </w:rPr>
  </w:style>
  <w:style w:type="character" w:customStyle="1" w:styleId="FooterChar">
    <w:name w:val="Footer Char"/>
    <w:link w:val="Footer"/>
    <w:uiPriority w:val="99"/>
    <w:rsid w:val="00F666B7"/>
    <w:rPr>
      <w:sz w:val="24"/>
    </w:rPr>
  </w:style>
  <w:style w:type="paragraph" w:styleId="BalloonText">
    <w:name w:val="Balloon Text"/>
    <w:basedOn w:val="Normal"/>
    <w:link w:val="BalloonTextChar"/>
    <w:uiPriority w:val="99"/>
    <w:semiHidden/>
    <w:unhideWhenUsed/>
    <w:rsid w:val="00F666B7"/>
    <w:rPr>
      <w:rFonts w:ascii="Lucida Grande" w:hAnsi="Lucida Grande"/>
      <w:sz w:val="18"/>
      <w:szCs w:val="18"/>
      <w:lang w:val="x-none" w:eastAsia="x-none"/>
    </w:rPr>
  </w:style>
  <w:style w:type="character" w:customStyle="1" w:styleId="BalloonTextChar">
    <w:name w:val="Balloon Text Char"/>
    <w:link w:val="BalloonText"/>
    <w:uiPriority w:val="99"/>
    <w:semiHidden/>
    <w:rsid w:val="00F666B7"/>
    <w:rPr>
      <w:rFonts w:ascii="Lucida Grande" w:hAnsi="Lucida Grande" w:cs="Lucida Grande"/>
      <w:sz w:val="18"/>
      <w:szCs w:val="18"/>
    </w:rPr>
  </w:style>
  <w:style w:type="character" w:styleId="CommentReference">
    <w:name w:val="annotation reference"/>
    <w:uiPriority w:val="99"/>
    <w:semiHidden/>
    <w:unhideWhenUsed/>
    <w:rsid w:val="00DE1241"/>
    <w:rPr>
      <w:sz w:val="16"/>
      <w:szCs w:val="16"/>
    </w:rPr>
  </w:style>
  <w:style w:type="paragraph" w:styleId="CommentText">
    <w:name w:val="annotation text"/>
    <w:basedOn w:val="Normal"/>
    <w:link w:val="CommentTextChar"/>
    <w:uiPriority w:val="99"/>
    <w:semiHidden/>
    <w:unhideWhenUsed/>
    <w:rsid w:val="00DE1241"/>
  </w:style>
  <w:style w:type="character" w:customStyle="1" w:styleId="CommentTextChar">
    <w:name w:val="Comment Text Char"/>
    <w:link w:val="CommentText"/>
    <w:uiPriority w:val="99"/>
    <w:semiHidden/>
    <w:rsid w:val="00DE1241"/>
    <w:rPr>
      <w:lang w:eastAsia="ja-JP"/>
    </w:rPr>
  </w:style>
  <w:style w:type="paragraph" w:styleId="CommentSubject">
    <w:name w:val="annotation subject"/>
    <w:basedOn w:val="CommentText"/>
    <w:next w:val="CommentText"/>
    <w:link w:val="CommentSubjectChar"/>
    <w:uiPriority w:val="99"/>
    <w:semiHidden/>
    <w:unhideWhenUsed/>
    <w:rsid w:val="00DE1241"/>
    <w:rPr>
      <w:b/>
      <w:bCs/>
    </w:rPr>
  </w:style>
  <w:style w:type="character" w:customStyle="1" w:styleId="CommentSubjectChar">
    <w:name w:val="Comment Subject Char"/>
    <w:link w:val="CommentSubject"/>
    <w:uiPriority w:val="99"/>
    <w:semiHidden/>
    <w:rsid w:val="00DE1241"/>
    <w:rPr>
      <w:b/>
      <w:bCs/>
      <w:lang w:eastAsia="ja-JP"/>
    </w:rPr>
  </w:style>
  <w:style w:type="character" w:styleId="Hyperlink">
    <w:name w:val="Hyperlink"/>
    <w:basedOn w:val="DefaultParagraphFont"/>
    <w:uiPriority w:val="99"/>
    <w:unhideWhenUsed/>
    <w:rsid w:val="001A24F9"/>
    <w:rPr>
      <w:color w:val="0563C1" w:themeColor="hyperlink"/>
      <w:u w:val="single"/>
    </w:rPr>
  </w:style>
  <w:style w:type="character" w:styleId="FollowedHyperlink">
    <w:name w:val="FollowedHyperlink"/>
    <w:basedOn w:val="DefaultParagraphFont"/>
    <w:uiPriority w:val="99"/>
    <w:semiHidden/>
    <w:unhideWhenUsed/>
    <w:rsid w:val="00781870"/>
    <w:rPr>
      <w:color w:val="954F72" w:themeColor="followedHyperlink"/>
      <w:u w:val="single"/>
    </w:rPr>
  </w:style>
  <w:style w:type="table" w:styleId="TableGrid">
    <w:name w:val="Table Grid"/>
    <w:basedOn w:val="TableNormal"/>
    <w:uiPriority w:val="59"/>
    <w:rsid w:val="0070781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SWSESTableStyle1">
    <w:name w:val="NSW SES Table Style 1"/>
    <w:basedOn w:val="TableNormal"/>
    <w:uiPriority w:val="99"/>
    <w:rsid w:val="00446B8D"/>
    <w:rPr>
      <w:rFonts w:ascii="Arial" w:hAnsi="Arial"/>
    </w:rPr>
    <w:tblPr>
      <w:tblBorders>
        <w:top w:val="single" w:sz="2" w:space="0" w:color="auto"/>
        <w:left w:val="single" w:sz="2" w:space="0" w:color="auto"/>
        <w:bottom w:val="single" w:sz="2" w:space="0" w:color="auto"/>
        <w:right w:val="single" w:sz="2" w:space="0" w:color="auto"/>
        <w:insideV w:val="single" w:sz="2" w:space="0" w:color="auto"/>
      </w:tblBorders>
    </w:tblPr>
    <w:tcPr>
      <w:tcMar>
        <w:top w:w="85" w:type="dxa"/>
        <w:left w:w="85" w:type="dxa"/>
        <w:bottom w:w="85" w:type="dxa"/>
        <w:right w:w="85" w:type="dxa"/>
      </w:tcMar>
    </w:tcPr>
    <w:tblStylePr w:type="firstRow">
      <w:pPr>
        <w:jc w:val="left"/>
      </w:pPr>
      <w:rPr>
        <w:rFonts w:ascii="Arial" w:hAnsi="Arial"/>
        <w:sz w:val="20"/>
      </w:rPr>
      <w:tblPr/>
      <w:tcPr>
        <w:shd w:val="clear" w:color="auto" w:fill="1E3D78"/>
        <w:vAlign w:val="center"/>
      </w:tcPr>
    </w:tblStylePr>
    <w:tblStylePr w:type="firstCol">
      <w:tblPr/>
      <w:tcPr>
        <w:shd w:val="clear" w:color="auto" w:fill="E7E6E6" w:themeFill="background2"/>
      </w:tcPr>
    </w:tblStylePr>
  </w:style>
  <w:style w:type="paragraph" w:styleId="NormalWeb">
    <w:name w:val="Normal (Web)"/>
    <w:basedOn w:val="Normal"/>
    <w:uiPriority w:val="99"/>
    <w:unhideWhenUsed/>
    <w:rsid w:val="006A5D59"/>
    <w:pPr>
      <w:spacing w:before="100" w:beforeAutospacing="1" w:after="100" w:afterAutospacing="1"/>
    </w:pPr>
    <w:rPr>
      <w:rFonts w:ascii="Times New Roman" w:eastAsia="Times New Roman" w:hAnsi="Times New Roman"/>
      <w:szCs w:val="24"/>
      <w:lang w:eastAsia="en-AU"/>
    </w:rPr>
  </w:style>
  <w:style w:type="paragraph" w:styleId="ListParagraph">
    <w:name w:val="List Paragraph"/>
    <w:basedOn w:val="Normal"/>
    <w:uiPriority w:val="72"/>
    <w:qFormat/>
    <w:rsid w:val="00CE436E"/>
    <w:pPr>
      <w:numPr>
        <w:numId w:val="1"/>
      </w:numPr>
      <w:contextualSpacing/>
    </w:pPr>
  </w:style>
  <w:style w:type="paragraph" w:styleId="BodyText">
    <w:name w:val="Body Text"/>
    <w:basedOn w:val="Normal"/>
    <w:link w:val="BodyTextChar"/>
    <w:uiPriority w:val="99"/>
    <w:rsid w:val="00D06A64"/>
    <w:rPr>
      <w:rFonts w:ascii="Times New Roman" w:eastAsia="Times New Roman" w:hAnsi="Times New Roman"/>
      <w:sz w:val="22"/>
      <w:lang w:val="en-US" w:eastAsia="en-AU"/>
    </w:rPr>
  </w:style>
  <w:style w:type="character" w:customStyle="1" w:styleId="BodyTextChar">
    <w:name w:val="Body Text Char"/>
    <w:basedOn w:val="DefaultParagraphFont"/>
    <w:link w:val="BodyText"/>
    <w:uiPriority w:val="99"/>
    <w:rsid w:val="00D06A64"/>
    <w:rPr>
      <w:rFonts w:ascii="Times New Roman" w:eastAsia="Times New Roman" w:hAnsi="Times New Roman"/>
      <w:sz w:val="22"/>
      <w:lang w:val="en-US"/>
    </w:rPr>
  </w:style>
  <w:style w:type="paragraph" w:styleId="Title">
    <w:name w:val="Title"/>
    <w:basedOn w:val="Normal"/>
    <w:next w:val="Normal"/>
    <w:link w:val="TitleChar"/>
    <w:rsid w:val="001B2594"/>
    <w:pPr>
      <w:keepNext/>
      <w:keepLines/>
      <w:spacing w:after="60" w:line="276" w:lineRule="auto"/>
    </w:pPr>
    <w:rPr>
      <w:rFonts w:eastAsia="Arial"/>
      <w:sz w:val="52"/>
      <w:szCs w:val="52"/>
      <w:lang w:val="en-GB" w:eastAsia="en-GB"/>
    </w:rPr>
  </w:style>
  <w:style w:type="character" w:customStyle="1" w:styleId="TitleChar">
    <w:name w:val="Title Char"/>
    <w:basedOn w:val="DefaultParagraphFont"/>
    <w:link w:val="Title"/>
    <w:rsid w:val="001B2594"/>
    <w:rPr>
      <w:rFonts w:ascii="Arial" w:eastAsia="Arial" w:hAnsi="Arial" w:cs="Arial"/>
      <w:sz w:val="52"/>
      <w:szCs w:val="52"/>
      <w:lang w:val="en-GB" w:eastAsia="en-GB"/>
    </w:rPr>
  </w:style>
  <w:style w:type="paragraph" w:styleId="FootnoteText">
    <w:name w:val="footnote text"/>
    <w:basedOn w:val="Normal"/>
    <w:link w:val="FootnoteTextChar"/>
    <w:uiPriority w:val="99"/>
    <w:semiHidden/>
    <w:unhideWhenUsed/>
    <w:rsid w:val="00111AF4"/>
  </w:style>
  <w:style w:type="character" w:customStyle="1" w:styleId="FootnoteTextChar">
    <w:name w:val="Footnote Text Char"/>
    <w:basedOn w:val="DefaultParagraphFont"/>
    <w:link w:val="FootnoteText"/>
    <w:uiPriority w:val="99"/>
    <w:semiHidden/>
    <w:rsid w:val="00111AF4"/>
    <w:rPr>
      <w:lang w:eastAsia="ja-JP"/>
    </w:rPr>
  </w:style>
  <w:style w:type="character" w:styleId="FootnoteReference">
    <w:name w:val="footnote reference"/>
    <w:basedOn w:val="DefaultParagraphFont"/>
    <w:uiPriority w:val="99"/>
    <w:semiHidden/>
    <w:unhideWhenUsed/>
    <w:rsid w:val="00111AF4"/>
    <w:rPr>
      <w:vertAlign w:val="superscript"/>
    </w:rPr>
  </w:style>
  <w:style w:type="character" w:customStyle="1" w:styleId="Heading1Char">
    <w:name w:val="Heading 1 Char"/>
    <w:basedOn w:val="DefaultParagraphFont"/>
    <w:link w:val="Heading1"/>
    <w:uiPriority w:val="9"/>
    <w:rsid w:val="00446B8D"/>
    <w:rPr>
      <w:rFonts w:ascii="Arial" w:hAnsi="Arial" w:cs="Arial"/>
      <w:b/>
      <w:color w:val="1E3D78"/>
      <w:sz w:val="32"/>
      <w:lang w:eastAsia="ja-JP"/>
    </w:rPr>
  </w:style>
  <w:style w:type="character" w:customStyle="1" w:styleId="Heading2Char">
    <w:name w:val="Heading 2 Char"/>
    <w:basedOn w:val="DefaultParagraphFont"/>
    <w:link w:val="Heading2"/>
    <w:uiPriority w:val="9"/>
    <w:rsid w:val="0070776E"/>
    <w:rPr>
      <w:rFonts w:ascii="Arial" w:eastAsiaTheme="majorEastAsia" w:hAnsi="Arial" w:cs="Arial"/>
      <w:b/>
      <w:bCs/>
      <w:color w:val="1E3D78"/>
      <w:sz w:val="28"/>
      <w:szCs w:val="28"/>
      <w:lang w:eastAsia="ja-JP"/>
    </w:rPr>
  </w:style>
  <w:style w:type="character" w:customStyle="1" w:styleId="Heading3Char">
    <w:name w:val="Heading 3 Char"/>
    <w:basedOn w:val="DefaultParagraphFont"/>
    <w:link w:val="Heading3"/>
    <w:uiPriority w:val="9"/>
    <w:rsid w:val="007C5B0B"/>
    <w:rPr>
      <w:rFonts w:ascii="Arial" w:hAnsi="Arial" w:cs="Arial"/>
      <w:b/>
      <w:i/>
      <w:color w:val="000000" w:themeColor="text1"/>
      <w:lang w:eastAsia="ja-JP"/>
    </w:rPr>
  </w:style>
  <w:style w:type="paragraph" w:styleId="Subtitle">
    <w:name w:val="Subtitle"/>
    <w:basedOn w:val="Normal"/>
    <w:next w:val="Normal"/>
    <w:link w:val="SubtitleChar"/>
    <w:uiPriority w:val="11"/>
    <w:qFormat/>
    <w:rsid w:val="00066D17"/>
    <w:pPr>
      <w:jc w:val="center"/>
    </w:pPr>
    <w:rPr>
      <w:i/>
      <w:iCs/>
    </w:rPr>
  </w:style>
  <w:style w:type="character" w:customStyle="1" w:styleId="SubtitleChar">
    <w:name w:val="Subtitle Char"/>
    <w:basedOn w:val="DefaultParagraphFont"/>
    <w:link w:val="Subtitle"/>
    <w:uiPriority w:val="11"/>
    <w:rsid w:val="00066D17"/>
    <w:rPr>
      <w:rFonts w:ascii="Arial" w:hAnsi="Arial" w:cs="Arial"/>
      <w:i/>
      <w:iCs/>
      <w:lang w:eastAsia="ja-JP"/>
    </w:rPr>
  </w:style>
  <w:style w:type="paragraph" w:styleId="IntenseQuote">
    <w:name w:val="Intense Quote"/>
    <w:basedOn w:val="Normal"/>
    <w:next w:val="Normal"/>
    <w:link w:val="IntenseQuoteChar"/>
    <w:uiPriority w:val="60"/>
    <w:qFormat/>
    <w:rsid w:val="00066D17"/>
    <w:pPr>
      <w:spacing w:before="360" w:after="360"/>
      <w:ind w:left="864" w:right="864"/>
      <w:jc w:val="center"/>
    </w:pPr>
    <w:rPr>
      <w:i/>
      <w:iCs/>
      <w:color w:val="1E3D78"/>
    </w:rPr>
  </w:style>
  <w:style w:type="character" w:customStyle="1" w:styleId="IntenseQuoteChar">
    <w:name w:val="Intense Quote Char"/>
    <w:basedOn w:val="DefaultParagraphFont"/>
    <w:link w:val="IntenseQuote"/>
    <w:uiPriority w:val="60"/>
    <w:rsid w:val="00066D17"/>
    <w:rPr>
      <w:rFonts w:ascii="Arial" w:hAnsi="Arial" w:cs="Arial"/>
      <w:i/>
      <w:iCs/>
      <w:color w:val="1E3D78"/>
      <w:lang w:eastAsia="ja-JP"/>
    </w:rPr>
  </w:style>
  <w:style w:type="paragraph" w:styleId="Caption">
    <w:name w:val="caption"/>
    <w:basedOn w:val="Normal"/>
    <w:next w:val="Normal"/>
    <w:uiPriority w:val="35"/>
    <w:unhideWhenUsed/>
    <w:qFormat/>
    <w:rsid w:val="00887DFA"/>
    <w:pPr>
      <w:spacing w:after="200" w:line="240" w:lineRule="auto"/>
    </w:pPr>
    <w:rPr>
      <w:i/>
      <w:iCs/>
      <w:color w:val="44546A" w:themeColor="text2"/>
      <w:sz w:val="18"/>
      <w:szCs w:val="18"/>
    </w:rPr>
  </w:style>
  <w:style w:type="character" w:customStyle="1" w:styleId="UnresolvedMention1">
    <w:name w:val="Unresolved Mention1"/>
    <w:basedOn w:val="DefaultParagraphFont"/>
    <w:uiPriority w:val="99"/>
    <w:semiHidden/>
    <w:unhideWhenUsed/>
    <w:rsid w:val="0057711A"/>
    <w:rPr>
      <w:color w:val="605E5C"/>
      <w:shd w:val="clear" w:color="auto" w:fill="E1DFDD"/>
    </w:rPr>
  </w:style>
  <w:style w:type="paragraph" w:styleId="Quote">
    <w:name w:val="Quote"/>
    <w:basedOn w:val="Normal"/>
    <w:next w:val="Normal"/>
    <w:link w:val="QuoteChar"/>
    <w:uiPriority w:val="73"/>
    <w:qFormat/>
    <w:rsid w:val="00AA3968"/>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73"/>
    <w:rsid w:val="00AA3968"/>
    <w:rPr>
      <w:rFonts w:ascii="Arial" w:hAnsi="Arial" w:cs="Arial"/>
      <w:i/>
      <w:iCs/>
      <w:color w:val="404040" w:themeColor="text1" w:themeTint="BF"/>
      <w:lang w:eastAsia="ja-JP"/>
    </w:rPr>
  </w:style>
  <w:style w:type="paragraph" w:styleId="NoSpacing">
    <w:name w:val="No Spacing"/>
    <w:uiPriority w:val="1"/>
    <w:qFormat/>
    <w:rsid w:val="00D75C46"/>
    <w:rPr>
      <w:sz w:val="24"/>
      <w:lang w:eastAsia="ja-JP"/>
    </w:rPr>
  </w:style>
  <w:style w:type="paragraph" w:customStyle="1" w:styleId="NormalSmallTable">
    <w:name w:val="Normal Small Table"/>
    <w:basedOn w:val="Normal"/>
    <w:qFormat/>
    <w:rsid w:val="0076363B"/>
    <w:pPr>
      <w:spacing w:after="120"/>
    </w:pPr>
    <w:rPr>
      <w:sz w:val="17"/>
    </w:rPr>
  </w:style>
  <w:style w:type="paragraph" w:customStyle="1" w:styleId="ListParagraphSmallTable">
    <w:name w:val="List Paragraph Small Table"/>
    <w:basedOn w:val="ListParagraph"/>
    <w:qFormat/>
    <w:rsid w:val="0076363B"/>
    <w:pPr>
      <w:spacing w:after="120"/>
      <w:ind w:left="476" w:hanging="357"/>
    </w:pPr>
    <w:rPr>
      <w:sz w:val="17"/>
      <w:szCs w:val="16"/>
    </w:rPr>
  </w:style>
  <w:style w:type="character" w:styleId="UnresolvedMention">
    <w:name w:val="Unresolved Mention"/>
    <w:basedOn w:val="DefaultParagraphFont"/>
    <w:uiPriority w:val="99"/>
    <w:semiHidden/>
    <w:unhideWhenUsed/>
    <w:rsid w:val="00F611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017737">
      <w:bodyDiv w:val="1"/>
      <w:marLeft w:val="0"/>
      <w:marRight w:val="0"/>
      <w:marTop w:val="0"/>
      <w:marBottom w:val="0"/>
      <w:divBdr>
        <w:top w:val="none" w:sz="0" w:space="0" w:color="auto"/>
        <w:left w:val="none" w:sz="0" w:space="0" w:color="auto"/>
        <w:bottom w:val="none" w:sz="0" w:space="0" w:color="auto"/>
        <w:right w:val="none" w:sz="0" w:space="0" w:color="auto"/>
      </w:divBdr>
    </w:div>
    <w:div w:id="207955852">
      <w:bodyDiv w:val="1"/>
      <w:marLeft w:val="0"/>
      <w:marRight w:val="0"/>
      <w:marTop w:val="0"/>
      <w:marBottom w:val="0"/>
      <w:divBdr>
        <w:top w:val="none" w:sz="0" w:space="0" w:color="auto"/>
        <w:left w:val="none" w:sz="0" w:space="0" w:color="auto"/>
        <w:bottom w:val="none" w:sz="0" w:space="0" w:color="auto"/>
        <w:right w:val="none" w:sz="0" w:space="0" w:color="auto"/>
      </w:divBdr>
    </w:div>
    <w:div w:id="344668904">
      <w:bodyDiv w:val="1"/>
      <w:marLeft w:val="0"/>
      <w:marRight w:val="0"/>
      <w:marTop w:val="0"/>
      <w:marBottom w:val="0"/>
      <w:divBdr>
        <w:top w:val="none" w:sz="0" w:space="0" w:color="auto"/>
        <w:left w:val="none" w:sz="0" w:space="0" w:color="auto"/>
        <w:bottom w:val="none" w:sz="0" w:space="0" w:color="auto"/>
        <w:right w:val="none" w:sz="0" w:space="0" w:color="auto"/>
      </w:divBdr>
    </w:div>
    <w:div w:id="1106853950">
      <w:bodyDiv w:val="1"/>
      <w:marLeft w:val="0"/>
      <w:marRight w:val="0"/>
      <w:marTop w:val="0"/>
      <w:marBottom w:val="0"/>
      <w:divBdr>
        <w:top w:val="none" w:sz="0" w:space="0" w:color="auto"/>
        <w:left w:val="none" w:sz="0" w:space="0" w:color="auto"/>
        <w:bottom w:val="none" w:sz="0" w:space="0" w:color="auto"/>
        <w:right w:val="none" w:sz="0" w:space="0" w:color="auto"/>
      </w:divBdr>
    </w:div>
    <w:div w:id="1296833857">
      <w:bodyDiv w:val="1"/>
      <w:marLeft w:val="0"/>
      <w:marRight w:val="0"/>
      <w:marTop w:val="0"/>
      <w:marBottom w:val="0"/>
      <w:divBdr>
        <w:top w:val="none" w:sz="0" w:space="0" w:color="auto"/>
        <w:left w:val="none" w:sz="0" w:space="0" w:color="auto"/>
        <w:bottom w:val="none" w:sz="0" w:space="0" w:color="auto"/>
        <w:right w:val="none" w:sz="0" w:space="0" w:color="auto"/>
      </w:divBdr>
    </w:div>
    <w:div w:id="1297300406">
      <w:bodyDiv w:val="1"/>
      <w:marLeft w:val="0"/>
      <w:marRight w:val="0"/>
      <w:marTop w:val="0"/>
      <w:marBottom w:val="0"/>
      <w:divBdr>
        <w:top w:val="none" w:sz="0" w:space="0" w:color="auto"/>
        <w:left w:val="none" w:sz="0" w:space="0" w:color="auto"/>
        <w:bottom w:val="none" w:sz="0" w:space="0" w:color="auto"/>
        <w:right w:val="none" w:sz="0" w:space="0" w:color="auto"/>
      </w:divBdr>
    </w:div>
    <w:div w:id="1320502869">
      <w:bodyDiv w:val="1"/>
      <w:marLeft w:val="0"/>
      <w:marRight w:val="0"/>
      <w:marTop w:val="0"/>
      <w:marBottom w:val="0"/>
      <w:divBdr>
        <w:top w:val="none" w:sz="0" w:space="0" w:color="auto"/>
        <w:left w:val="none" w:sz="0" w:space="0" w:color="auto"/>
        <w:bottom w:val="none" w:sz="0" w:space="0" w:color="auto"/>
        <w:right w:val="none" w:sz="0" w:space="0" w:color="auto"/>
      </w:divBdr>
      <w:divsChild>
        <w:div w:id="709190295">
          <w:marLeft w:val="0"/>
          <w:marRight w:val="0"/>
          <w:marTop w:val="0"/>
          <w:marBottom w:val="0"/>
          <w:divBdr>
            <w:top w:val="none" w:sz="0" w:space="0" w:color="auto"/>
            <w:left w:val="none" w:sz="0" w:space="0" w:color="auto"/>
            <w:bottom w:val="none" w:sz="0" w:space="0" w:color="auto"/>
            <w:right w:val="none" w:sz="0" w:space="0" w:color="auto"/>
          </w:divBdr>
          <w:divsChild>
            <w:div w:id="1947806494">
              <w:marLeft w:val="-225"/>
              <w:marRight w:val="-225"/>
              <w:marTop w:val="0"/>
              <w:marBottom w:val="0"/>
              <w:divBdr>
                <w:top w:val="none" w:sz="0" w:space="0" w:color="auto"/>
                <w:left w:val="none" w:sz="0" w:space="0" w:color="auto"/>
                <w:bottom w:val="none" w:sz="0" w:space="0" w:color="auto"/>
                <w:right w:val="none" w:sz="0" w:space="0" w:color="auto"/>
              </w:divBdr>
              <w:divsChild>
                <w:div w:id="1580209126">
                  <w:marLeft w:val="0"/>
                  <w:marRight w:val="0"/>
                  <w:marTop w:val="0"/>
                  <w:marBottom w:val="0"/>
                  <w:divBdr>
                    <w:top w:val="none" w:sz="0" w:space="0" w:color="auto"/>
                    <w:left w:val="none" w:sz="0" w:space="0" w:color="auto"/>
                    <w:bottom w:val="none" w:sz="0" w:space="0" w:color="auto"/>
                    <w:right w:val="none" w:sz="0" w:space="0" w:color="auto"/>
                  </w:divBdr>
                  <w:divsChild>
                    <w:div w:id="293679593">
                      <w:marLeft w:val="0"/>
                      <w:marRight w:val="0"/>
                      <w:marTop w:val="0"/>
                      <w:marBottom w:val="0"/>
                      <w:divBdr>
                        <w:top w:val="none" w:sz="0" w:space="0" w:color="auto"/>
                        <w:left w:val="none" w:sz="0" w:space="0" w:color="auto"/>
                        <w:bottom w:val="none" w:sz="0" w:space="0" w:color="auto"/>
                        <w:right w:val="none" w:sz="0" w:space="0" w:color="auto"/>
                      </w:divBdr>
                      <w:divsChild>
                        <w:div w:id="253050438">
                          <w:marLeft w:val="0"/>
                          <w:marRight w:val="0"/>
                          <w:marTop w:val="0"/>
                          <w:marBottom w:val="0"/>
                          <w:divBdr>
                            <w:top w:val="none" w:sz="0" w:space="0" w:color="auto"/>
                            <w:left w:val="none" w:sz="0" w:space="0" w:color="auto"/>
                            <w:bottom w:val="none" w:sz="0" w:space="0" w:color="auto"/>
                            <w:right w:val="none" w:sz="0" w:space="0" w:color="auto"/>
                          </w:divBdr>
                          <w:divsChild>
                            <w:div w:id="651712055">
                              <w:marLeft w:val="0"/>
                              <w:marRight w:val="0"/>
                              <w:marTop w:val="0"/>
                              <w:marBottom w:val="0"/>
                              <w:divBdr>
                                <w:top w:val="none" w:sz="0" w:space="0" w:color="auto"/>
                                <w:left w:val="none" w:sz="0" w:space="0" w:color="auto"/>
                                <w:bottom w:val="none" w:sz="0" w:space="0" w:color="auto"/>
                                <w:right w:val="none" w:sz="0" w:space="0" w:color="auto"/>
                              </w:divBdr>
                              <w:divsChild>
                                <w:div w:id="830372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31980850">
      <w:bodyDiv w:val="1"/>
      <w:marLeft w:val="0"/>
      <w:marRight w:val="0"/>
      <w:marTop w:val="0"/>
      <w:marBottom w:val="0"/>
      <w:divBdr>
        <w:top w:val="none" w:sz="0" w:space="0" w:color="auto"/>
        <w:left w:val="none" w:sz="0" w:space="0" w:color="auto"/>
        <w:bottom w:val="none" w:sz="0" w:space="0" w:color="auto"/>
        <w:right w:val="none" w:sz="0" w:space="0" w:color="auto"/>
      </w:divBdr>
      <w:divsChild>
        <w:div w:id="1124158538">
          <w:marLeft w:val="0"/>
          <w:marRight w:val="0"/>
          <w:marTop w:val="0"/>
          <w:marBottom w:val="0"/>
          <w:divBdr>
            <w:top w:val="none" w:sz="0" w:space="0" w:color="auto"/>
            <w:left w:val="none" w:sz="0" w:space="0" w:color="auto"/>
            <w:bottom w:val="none" w:sz="0" w:space="0" w:color="auto"/>
            <w:right w:val="none" w:sz="0" w:space="0" w:color="auto"/>
          </w:divBdr>
          <w:divsChild>
            <w:div w:id="1063218422">
              <w:marLeft w:val="-225"/>
              <w:marRight w:val="-225"/>
              <w:marTop w:val="0"/>
              <w:marBottom w:val="0"/>
              <w:divBdr>
                <w:top w:val="none" w:sz="0" w:space="0" w:color="auto"/>
                <w:left w:val="none" w:sz="0" w:space="0" w:color="auto"/>
                <w:bottom w:val="none" w:sz="0" w:space="0" w:color="auto"/>
                <w:right w:val="none" w:sz="0" w:space="0" w:color="auto"/>
              </w:divBdr>
              <w:divsChild>
                <w:div w:id="13505279">
                  <w:marLeft w:val="0"/>
                  <w:marRight w:val="0"/>
                  <w:marTop w:val="0"/>
                  <w:marBottom w:val="0"/>
                  <w:divBdr>
                    <w:top w:val="none" w:sz="0" w:space="0" w:color="auto"/>
                    <w:left w:val="none" w:sz="0" w:space="0" w:color="auto"/>
                    <w:bottom w:val="none" w:sz="0" w:space="0" w:color="auto"/>
                    <w:right w:val="none" w:sz="0" w:space="0" w:color="auto"/>
                  </w:divBdr>
                  <w:divsChild>
                    <w:div w:id="2079327606">
                      <w:marLeft w:val="0"/>
                      <w:marRight w:val="0"/>
                      <w:marTop w:val="0"/>
                      <w:marBottom w:val="0"/>
                      <w:divBdr>
                        <w:top w:val="none" w:sz="0" w:space="0" w:color="auto"/>
                        <w:left w:val="none" w:sz="0" w:space="0" w:color="auto"/>
                        <w:bottom w:val="none" w:sz="0" w:space="0" w:color="auto"/>
                        <w:right w:val="none" w:sz="0" w:space="0" w:color="auto"/>
                      </w:divBdr>
                      <w:divsChild>
                        <w:div w:id="399908789">
                          <w:marLeft w:val="0"/>
                          <w:marRight w:val="0"/>
                          <w:marTop w:val="0"/>
                          <w:marBottom w:val="0"/>
                          <w:divBdr>
                            <w:top w:val="none" w:sz="0" w:space="0" w:color="auto"/>
                            <w:left w:val="none" w:sz="0" w:space="0" w:color="auto"/>
                            <w:bottom w:val="none" w:sz="0" w:space="0" w:color="auto"/>
                            <w:right w:val="none" w:sz="0" w:space="0" w:color="auto"/>
                          </w:divBdr>
                          <w:divsChild>
                            <w:div w:id="1333676645">
                              <w:marLeft w:val="0"/>
                              <w:marRight w:val="0"/>
                              <w:marTop w:val="0"/>
                              <w:marBottom w:val="0"/>
                              <w:divBdr>
                                <w:top w:val="none" w:sz="0" w:space="0" w:color="auto"/>
                                <w:left w:val="none" w:sz="0" w:space="0" w:color="auto"/>
                                <w:bottom w:val="none" w:sz="0" w:space="0" w:color="auto"/>
                                <w:right w:val="none" w:sz="0" w:space="0" w:color="auto"/>
                              </w:divBdr>
                              <w:divsChild>
                                <w:div w:id="782110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12005685">
      <w:bodyDiv w:val="1"/>
      <w:marLeft w:val="0"/>
      <w:marRight w:val="0"/>
      <w:marTop w:val="0"/>
      <w:marBottom w:val="0"/>
      <w:divBdr>
        <w:top w:val="none" w:sz="0" w:space="0" w:color="auto"/>
        <w:left w:val="none" w:sz="0" w:space="0" w:color="auto"/>
        <w:bottom w:val="none" w:sz="0" w:space="0" w:color="auto"/>
        <w:right w:val="none" w:sz="0" w:space="0" w:color="auto"/>
      </w:divBdr>
    </w:div>
    <w:div w:id="1441143558">
      <w:bodyDiv w:val="1"/>
      <w:marLeft w:val="0"/>
      <w:marRight w:val="0"/>
      <w:marTop w:val="0"/>
      <w:marBottom w:val="0"/>
      <w:divBdr>
        <w:top w:val="none" w:sz="0" w:space="0" w:color="auto"/>
        <w:left w:val="none" w:sz="0" w:space="0" w:color="auto"/>
        <w:bottom w:val="none" w:sz="0" w:space="0" w:color="auto"/>
        <w:right w:val="none" w:sz="0" w:space="0" w:color="auto"/>
      </w:divBdr>
    </w:div>
    <w:div w:id="1482887761">
      <w:bodyDiv w:val="1"/>
      <w:marLeft w:val="0"/>
      <w:marRight w:val="0"/>
      <w:marTop w:val="0"/>
      <w:marBottom w:val="0"/>
      <w:divBdr>
        <w:top w:val="none" w:sz="0" w:space="0" w:color="auto"/>
        <w:left w:val="none" w:sz="0" w:space="0" w:color="auto"/>
        <w:bottom w:val="none" w:sz="0" w:space="0" w:color="auto"/>
        <w:right w:val="none" w:sz="0" w:space="0" w:color="auto"/>
      </w:divBdr>
    </w:div>
    <w:div w:id="1602029749">
      <w:bodyDiv w:val="1"/>
      <w:marLeft w:val="0"/>
      <w:marRight w:val="0"/>
      <w:marTop w:val="0"/>
      <w:marBottom w:val="0"/>
      <w:divBdr>
        <w:top w:val="none" w:sz="0" w:space="0" w:color="auto"/>
        <w:left w:val="none" w:sz="0" w:space="0" w:color="auto"/>
        <w:bottom w:val="none" w:sz="0" w:space="0" w:color="auto"/>
        <w:right w:val="none" w:sz="0" w:space="0" w:color="auto"/>
      </w:divBdr>
    </w:div>
    <w:div w:id="1767115574">
      <w:bodyDiv w:val="1"/>
      <w:marLeft w:val="0"/>
      <w:marRight w:val="0"/>
      <w:marTop w:val="0"/>
      <w:marBottom w:val="0"/>
      <w:divBdr>
        <w:top w:val="none" w:sz="0" w:space="0" w:color="auto"/>
        <w:left w:val="none" w:sz="0" w:space="0" w:color="auto"/>
        <w:bottom w:val="none" w:sz="0" w:space="0" w:color="auto"/>
        <w:right w:val="none" w:sz="0" w:space="0" w:color="auto"/>
      </w:divBdr>
    </w:div>
    <w:div w:id="1773547942">
      <w:bodyDiv w:val="1"/>
      <w:marLeft w:val="0"/>
      <w:marRight w:val="0"/>
      <w:marTop w:val="0"/>
      <w:marBottom w:val="0"/>
      <w:divBdr>
        <w:top w:val="none" w:sz="0" w:space="0" w:color="auto"/>
        <w:left w:val="none" w:sz="0" w:space="0" w:color="auto"/>
        <w:bottom w:val="none" w:sz="0" w:space="0" w:color="auto"/>
        <w:right w:val="none" w:sz="0" w:space="0" w:color="auto"/>
      </w:divBdr>
    </w:div>
    <w:div w:id="1816792873">
      <w:bodyDiv w:val="1"/>
      <w:marLeft w:val="0"/>
      <w:marRight w:val="0"/>
      <w:marTop w:val="0"/>
      <w:marBottom w:val="0"/>
      <w:divBdr>
        <w:top w:val="none" w:sz="0" w:space="0" w:color="auto"/>
        <w:left w:val="none" w:sz="0" w:space="0" w:color="auto"/>
        <w:bottom w:val="none" w:sz="0" w:space="0" w:color="auto"/>
        <w:right w:val="none" w:sz="0" w:space="0" w:color="auto"/>
      </w:divBdr>
    </w:div>
    <w:div w:id="18944595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13" Type="http://schemas.openxmlformats.org/officeDocument/2006/relationships/hyperlink" Target="https://www.sydneywater.com.au/SW/education/drinking-water/Natural-water-cycle/index.htm" TargetMode="External"/><Relationship Id="rId18" Type="http://schemas.openxmlformats.org/officeDocument/2006/relationships/hyperlink" Target="http://www.infrastructure.nsw.gov.au/media/1534/insw_hnvflooding" TargetMode="External"/><Relationship Id="rId26" Type="http://schemas.openxmlformats.org/officeDocument/2006/relationships/hyperlink" Target="https://www.ses.nsw.gov.au/hawkesbury-nepean-floods/" TargetMode="External"/><Relationship Id="rId39" Type="http://schemas.openxmlformats.org/officeDocument/2006/relationships/hyperlink" Target="https://www.chiefscientist.qld.gov.au/publications/understanding-floods" TargetMode="External"/><Relationship Id="rId3" Type="http://schemas.openxmlformats.org/officeDocument/2006/relationships/styles" Target="styles.xml"/><Relationship Id="rId21" Type="http://schemas.openxmlformats.org/officeDocument/2006/relationships/hyperlink" Target="https://dictionaryofsydney.org/entry/hawkesbury_river" TargetMode="External"/><Relationship Id="rId34" Type="http://schemas.openxmlformats.org/officeDocument/2006/relationships/hyperlink" Target="http://www.infrastructure.nsw.gov.au/media/1723/warragamba-dam-raising.pdf" TargetMode="External"/><Relationship Id="rId42" Type="http://schemas.openxmlformats.org/officeDocument/2006/relationships/header" Target="header1.xm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infrastructure.nsw.gov.au/expert-advice/hawkesbury-nepean-flood-risk-management-strategy/" TargetMode="External"/><Relationship Id="rId17" Type="http://schemas.openxmlformats.org/officeDocument/2006/relationships/hyperlink" Target="https://www.planning.nsw.gov.au/-/media/Files/DPE/Other/About-us/Metropolitan-Water/2017-Metropolitan-Water-Plan.pdf" TargetMode="External"/><Relationship Id="rId25" Type="http://schemas.openxmlformats.org/officeDocument/2006/relationships/hyperlink" Target="https://www.environment.nsw.gov.au/research-and-publications/publications-search/aboriginal-womens-heritage-nepean" TargetMode="External"/><Relationship Id="rId33" Type="http://schemas.openxmlformats.org/officeDocument/2006/relationships/hyperlink" Target="https://www.theage.com.au/national/victoria/millions-in-australia-s-east-face-natural-disaster-risk-20190101-p50p4x.html" TargetMode="External"/><Relationship Id="rId38" Type="http://schemas.openxmlformats.org/officeDocument/2006/relationships/hyperlink" Target="http://www.insw.com/media/2162/ec_insw_hawkesbury-nepean_fss-document_web.pdf" TargetMode="External"/><Relationship Id="rId46"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www.waternsw.com.au/_data/assets/pdf_file/0003/548058/wsp_metro_surface_water_background.pdf" TargetMode="External"/><Relationship Id="rId20" Type="http://schemas.openxmlformats.org/officeDocument/2006/relationships/hyperlink" Target="https://www.choice.com.au/home-improvements/water/saving-water/articles/water-saving-home-guide" TargetMode="External"/><Relationship Id="rId29" Type="http://schemas.openxmlformats.org/officeDocument/2006/relationships/hyperlink" Target="https://trove.nla.gov.au/newspaper/article/13150632" TargetMode="External"/><Relationship Id="rId41" Type="http://schemas.openxmlformats.org/officeDocument/2006/relationships/hyperlink" Target="http://www.infrastructure.nsw.gov.au/media/2162/ec_insw"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es.nsw.gov.au/hawkesbury-nepean-floods/" TargetMode="External"/><Relationship Id="rId24" Type="http://schemas.openxmlformats.org/officeDocument/2006/relationships/hyperlink" Target="https://youtu.be/iV2ZB4bTguA" TargetMode="External"/><Relationship Id="rId32" Type="http://schemas.openxmlformats.org/officeDocument/2006/relationships/hyperlink" Target="https://www.homeaffairs.gov.au/emergency/files/national-disaster-risk-reduction-framework.pdf" TargetMode="External"/><Relationship Id="rId37" Type="http://schemas.openxmlformats.org/officeDocument/2006/relationships/hyperlink" Target="http://www.insw.com/media/1993/warragamba-dam-raising_feb-2019.pdf" TargetMode="External"/><Relationship Id="rId40" Type="http://schemas.openxmlformats.org/officeDocument/2006/relationships/hyperlink" Target="https://flooddata.ses.nsw.gov.au/"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s://www.waternsw.com.au/supply/drought-information/greater-sydney/greater-sydney-catchment" TargetMode="External"/><Relationship Id="rId23" Type="http://schemas.openxmlformats.org/officeDocument/2006/relationships/hyperlink" Target="https://brewongleeec.com/resources/stage-4-resources/" TargetMode="External"/><Relationship Id="rId28" Type="http://schemas.openxmlformats.org/officeDocument/2006/relationships/hyperlink" Target="https://www.ses.nsw.gov.au/hawkesbury-nepean-floods/" TargetMode="External"/><Relationship Id="rId36" Type="http://schemas.openxmlformats.org/officeDocument/2006/relationships/hyperlink" Target="https://www.smh.com.au/environment/conservation/greens-franklin-campaign-warragamba-dam-wall-20181018-p50ae2.html" TargetMode="External"/><Relationship Id="rId49" Type="http://schemas.openxmlformats.org/officeDocument/2006/relationships/theme" Target="theme/theme1.xml"/><Relationship Id="rId10" Type="http://schemas.openxmlformats.org/officeDocument/2006/relationships/hyperlink" Target="https://www.industry.nsw.gov.au/water/basins-catchments/snapshots/hawksbury-nepean" TargetMode="External"/><Relationship Id="rId19" Type="http://schemas.openxmlformats.org/officeDocument/2006/relationships/hyperlink" Target="https://www.planning.nsw.gov.au/-/media/Files/DPE/Other/About-us/Metropolitan-Water/2017-Metropolitan-Water-Plan.pdf?la=en" TargetMode="External"/><Relationship Id="rId31" Type="http://schemas.openxmlformats.org/officeDocument/2006/relationships/hyperlink" Target="https://www.ses.nsw.gov.au/hawkesbury-nepean-floods/" TargetMode="External"/><Relationship Id="rId44"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worldvision.org/clean-water-news-stories/global-water-crisis-facts" TargetMode="External"/><Relationship Id="rId14" Type="http://schemas.openxmlformats.org/officeDocument/2006/relationships/hyperlink" Target="https://www.sydneywater.com.au/sw/water-the-environment/how-we-manage-sydney-s-water/water-network/index.htm" TargetMode="External"/><Relationship Id="rId22" Type="http://schemas.openxmlformats.org/officeDocument/2006/relationships/hyperlink" Target="http://education.abc.net.au/home" TargetMode="External"/><Relationship Id="rId27" Type="http://schemas.openxmlformats.org/officeDocument/2006/relationships/hyperlink" Target="http://www.infrastructure.nsw.gov.au/media/1525/hnvflooding_factsheet_feb2018.pdf" TargetMode="External"/><Relationship Id="rId30" Type="http://schemas.openxmlformats.org/officeDocument/2006/relationships/hyperlink" Target="https://www.researchgate.net/publication/317002314_The_June" TargetMode="External"/><Relationship Id="rId35" Type="http://schemas.openxmlformats.org/officeDocument/2006/relationships/hyperlink" Target="https://www.waternsw.com.au/projects/greater-sydney/warragamba-dam-raising" TargetMode="External"/><Relationship Id="rId43" Type="http://schemas.openxmlformats.org/officeDocument/2006/relationships/header" Target="header2.xml"/><Relationship Id="rId48" Type="http://schemas.openxmlformats.org/officeDocument/2006/relationships/fontTable" Target="fontTable.xml"/><Relationship Id="rId8" Type="http://schemas.openxmlformats.org/officeDocument/2006/relationships/image" Target="media/image1.jpe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0013500\Dropbox\Geography%20Project\Website%20-%20see%20Flooding%20in%20HNV%20-%20FOR%20REVIEW%20INSW%20also\Resources%20for%20website\Drafts\HN_Landing%20Page_template_NSW%20SES%20MASTE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ECD2158-32F0-4531-B729-0F72A611F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HN_Landing Page_template_NSW SES MASTER</Template>
  <TotalTime>66</TotalTime>
  <Pages>1</Pages>
  <Words>4708</Words>
  <Characters>26838</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
    </vt:vector>
  </TitlesOfParts>
  <Company>Wisdom Graphic Design &amp; Advtsg</Company>
  <LinksUpToDate>false</LinksUpToDate>
  <CharactersWithSpaces>31484</CharactersWithSpaces>
  <SharedDoc>false</SharedDoc>
  <HLinks>
    <vt:vector size="6" baseType="variant">
      <vt:variant>
        <vt:i4>4194399</vt:i4>
      </vt:variant>
      <vt:variant>
        <vt:i4>0</vt:i4>
      </vt:variant>
      <vt:variant>
        <vt:i4>0</vt:i4>
      </vt:variant>
      <vt:variant>
        <vt:i4>5</vt:i4>
      </vt:variant>
      <vt:variant>
        <vt:lpwstr>http://www.sesbrandonline.com.au/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 Carroll</dc:creator>
  <cp:keywords/>
  <dc:description/>
  <cp:lastModifiedBy>Janet Nolan</cp:lastModifiedBy>
  <cp:revision>14</cp:revision>
  <cp:lastPrinted>2019-10-20T23:57:00Z</cp:lastPrinted>
  <dcterms:created xsi:type="dcterms:W3CDTF">2019-10-17T05:03:00Z</dcterms:created>
  <dcterms:modified xsi:type="dcterms:W3CDTF">2019-10-20T23:57:00Z</dcterms:modified>
</cp:coreProperties>
</file>